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56FAB" w:rsidRPr="00256FAB" w:rsidRDefault="00256FAB" w:rsidP="00256FAB">
      <w:pPr>
        <w:autoSpaceDE w:val="0"/>
        <w:autoSpaceDN w:val="0"/>
        <w:adjustRightInd w:val="0"/>
        <w:rPr>
          <w:rFonts w:ascii="Times New Roman" w:hAnsi="Times New Roman"/>
          <w:szCs w:val="24"/>
        </w:rPr>
      </w:pPr>
      <w:bookmarkStart w:id="0" w:name="_GoBack"/>
      <w:bookmarkEnd w:id="0"/>
    </w:p>
    <w:p w:rsidR="00256FAB" w:rsidRPr="00256FAB" w:rsidRDefault="00256FAB" w:rsidP="00256FAB">
      <w:pPr>
        <w:autoSpaceDE w:val="0"/>
        <w:autoSpaceDN w:val="0"/>
        <w:adjustRightInd w:val="0"/>
        <w:rPr>
          <w:rFonts w:ascii="Times New Roman" w:hAnsi="Times New Roman"/>
          <w:szCs w:val="24"/>
        </w:rPr>
      </w:pPr>
      <w:r w:rsidRPr="00256FAB">
        <w:rPr>
          <w:rFonts w:ascii="Times New Roman" w:hAnsi="Times New Roman"/>
          <w:szCs w:val="24"/>
        </w:rPr>
        <w:t>MM DD, YYYY</w:t>
      </w:r>
    </w:p>
    <w:p w:rsidR="00256FAB" w:rsidRPr="00256FAB" w:rsidRDefault="00256FAB" w:rsidP="00256FAB">
      <w:pPr>
        <w:autoSpaceDE w:val="0"/>
        <w:autoSpaceDN w:val="0"/>
        <w:adjustRightInd w:val="0"/>
        <w:rPr>
          <w:rFonts w:ascii="Times New Roman" w:hAnsi="Times New Roman"/>
          <w:szCs w:val="24"/>
        </w:rPr>
      </w:pPr>
    </w:p>
    <w:p w:rsidR="00256FAB" w:rsidRPr="00256FAB" w:rsidRDefault="00256FAB" w:rsidP="00256FAB">
      <w:pPr>
        <w:autoSpaceDE w:val="0"/>
        <w:autoSpaceDN w:val="0"/>
        <w:adjustRightInd w:val="0"/>
        <w:rPr>
          <w:rFonts w:ascii="Times New Roman" w:hAnsi="Times New Roman"/>
          <w:szCs w:val="24"/>
        </w:rPr>
      </w:pPr>
    </w:p>
    <w:p w:rsidR="00256FAB" w:rsidRPr="00256FAB" w:rsidRDefault="00256FAB" w:rsidP="00256FAB">
      <w:pPr>
        <w:autoSpaceDE w:val="0"/>
        <w:autoSpaceDN w:val="0"/>
        <w:adjustRightInd w:val="0"/>
        <w:rPr>
          <w:rFonts w:ascii="Times New Roman" w:hAnsi="Times New Roman"/>
          <w:szCs w:val="24"/>
        </w:rPr>
      </w:pPr>
      <w:r w:rsidRPr="00256FAB">
        <w:rPr>
          <w:rFonts w:ascii="Times New Roman" w:hAnsi="Times New Roman"/>
          <w:szCs w:val="24"/>
        </w:rPr>
        <w:t>Dear _____:</w:t>
      </w:r>
    </w:p>
    <w:p w:rsidR="00256FAB" w:rsidRPr="00256FAB" w:rsidRDefault="00256FAB" w:rsidP="00256FAB">
      <w:pPr>
        <w:autoSpaceDE w:val="0"/>
        <w:autoSpaceDN w:val="0"/>
        <w:adjustRightInd w:val="0"/>
        <w:rPr>
          <w:rFonts w:ascii="Times New Roman" w:hAnsi="Times New Roman"/>
          <w:szCs w:val="24"/>
        </w:rPr>
      </w:pPr>
    </w:p>
    <w:p w:rsidR="00256FAB" w:rsidRPr="00256FAB" w:rsidRDefault="00256FAB" w:rsidP="00256FAB">
      <w:pPr>
        <w:autoSpaceDE w:val="0"/>
        <w:autoSpaceDN w:val="0"/>
        <w:adjustRightInd w:val="0"/>
        <w:rPr>
          <w:rFonts w:ascii="Times New Roman" w:hAnsi="Times New Roman"/>
          <w:szCs w:val="24"/>
        </w:rPr>
      </w:pPr>
      <w:r w:rsidRPr="00256FAB">
        <w:rPr>
          <w:rFonts w:ascii="Times New Roman" w:hAnsi="Times New Roman"/>
          <w:szCs w:val="24"/>
        </w:rPr>
        <w:t xml:space="preserve">Thank you for agreeing to raise money on behalf of the </w:t>
      </w:r>
      <w:r w:rsidR="00F43ED3">
        <w:rPr>
          <w:rFonts w:ascii="Times New Roman" w:hAnsi="Times New Roman"/>
          <w:szCs w:val="24"/>
        </w:rPr>
        <w:t>DCCC</w:t>
      </w:r>
      <w:r w:rsidRPr="00256FAB">
        <w:rPr>
          <w:rFonts w:ascii="Times New Roman" w:hAnsi="Times New Roman"/>
          <w:szCs w:val="24"/>
        </w:rPr>
        <w:t>. It means a great deal to have you playing such a significant role in our effort.</w:t>
      </w:r>
    </w:p>
    <w:p w:rsidR="00256FAB" w:rsidRPr="00256FAB" w:rsidRDefault="00256FAB" w:rsidP="00256FAB">
      <w:pPr>
        <w:autoSpaceDE w:val="0"/>
        <w:autoSpaceDN w:val="0"/>
        <w:adjustRightInd w:val="0"/>
        <w:rPr>
          <w:rFonts w:ascii="Times New Roman" w:hAnsi="Times New Roman"/>
          <w:szCs w:val="24"/>
        </w:rPr>
      </w:pPr>
    </w:p>
    <w:p w:rsidR="00256FAB" w:rsidRPr="00256FAB" w:rsidRDefault="00256FAB" w:rsidP="00256FAB">
      <w:pPr>
        <w:autoSpaceDE w:val="0"/>
        <w:autoSpaceDN w:val="0"/>
        <w:adjustRightInd w:val="0"/>
        <w:rPr>
          <w:rFonts w:ascii="Times New Roman" w:hAnsi="Times New Roman"/>
          <w:szCs w:val="24"/>
        </w:rPr>
      </w:pPr>
      <w:r w:rsidRPr="00256FAB">
        <w:rPr>
          <w:rFonts w:ascii="Times New Roman" w:hAnsi="Times New Roman"/>
          <w:szCs w:val="24"/>
        </w:rPr>
        <w:t xml:space="preserve">This letter authorizes you to act as an agent for the </w:t>
      </w:r>
      <w:r w:rsidR="00F43ED3">
        <w:rPr>
          <w:rFonts w:ascii="Times New Roman" w:hAnsi="Times New Roman"/>
          <w:szCs w:val="24"/>
        </w:rPr>
        <w:t>DCCC</w:t>
      </w:r>
      <w:r w:rsidRPr="00256FAB">
        <w:rPr>
          <w:rFonts w:ascii="Times New Roman" w:hAnsi="Times New Roman"/>
          <w:szCs w:val="24"/>
        </w:rPr>
        <w:t xml:space="preserve">, with regard to its fundraising efforts. We understand that all fundraising activity you undertake for our benefit will be done on your personal behalf, as an individual volunteer agent of the </w:t>
      </w:r>
      <w:r w:rsidR="00F43ED3">
        <w:rPr>
          <w:rFonts w:ascii="Times New Roman" w:hAnsi="Times New Roman"/>
          <w:szCs w:val="24"/>
        </w:rPr>
        <w:t>DCCC</w:t>
      </w:r>
      <w:r w:rsidRPr="00256FAB">
        <w:rPr>
          <w:rFonts w:ascii="Times New Roman" w:hAnsi="Times New Roman"/>
          <w:szCs w:val="24"/>
        </w:rPr>
        <w:t>. We further understand that you are not undertaking this activity on behalf of, or as an agent of, your employer or firm, or any client of your employer or firm.</w:t>
      </w:r>
    </w:p>
    <w:p w:rsidR="00256FAB" w:rsidRPr="00256FAB" w:rsidRDefault="00256FAB" w:rsidP="00256FAB">
      <w:pPr>
        <w:autoSpaceDE w:val="0"/>
        <w:autoSpaceDN w:val="0"/>
        <w:adjustRightInd w:val="0"/>
        <w:rPr>
          <w:rFonts w:ascii="Times New Roman" w:hAnsi="Times New Roman"/>
          <w:szCs w:val="24"/>
        </w:rPr>
      </w:pPr>
    </w:p>
    <w:p w:rsidR="00256FAB" w:rsidRPr="00256FAB" w:rsidRDefault="00256FAB" w:rsidP="00256FAB">
      <w:pPr>
        <w:autoSpaceDE w:val="0"/>
        <w:autoSpaceDN w:val="0"/>
        <w:adjustRightInd w:val="0"/>
        <w:rPr>
          <w:rFonts w:ascii="Times New Roman" w:hAnsi="Times New Roman"/>
          <w:szCs w:val="24"/>
        </w:rPr>
      </w:pPr>
      <w:r w:rsidRPr="00256FAB">
        <w:rPr>
          <w:rFonts w:ascii="Times New Roman" w:hAnsi="Times New Roman"/>
          <w:szCs w:val="24"/>
        </w:rPr>
        <w:t xml:space="preserve">Please be aware that all fundraising activities must comply with Federal Election Commission rules. Specifically, federal law forbids an agent acting on behalf of a federal candidate to raise soft money. The scope of your agency is therefore limited solely to </w:t>
      </w:r>
      <w:proofErr w:type="gramStart"/>
      <w:r w:rsidRPr="00256FAB">
        <w:rPr>
          <w:rFonts w:ascii="Times New Roman" w:hAnsi="Times New Roman"/>
          <w:szCs w:val="24"/>
        </w:rPr>
        <w:t>raising</w:t>
      </w:r>
      <w:proofErr w:type="gramEnd"/>
      <w:r w:rsidRPr="00256FAB">
        <w:rPr>
          <w:rFonts w:ascii="Times New Roman" w:hAnsi="Times New Roman"/>
          <w:szCs w:val="24"/>
        </w:rPr>
        <w:t xml:space="preserve"> “hard” money – i.e. contributions subject to the limitations and requirements of federal law. To ensure compliance with applicable law, all written solicitations must be reviewed by </w:t>
      </w:r>
      <w:r w:rsidR="00F43ED3">
        <w:rPr>
          <w:rFonts w:ascii="Times New Roman" w:hAnsi="Times New Roman"/>
          <w:szCs w:val="24"/>
        </w:rPr>
        <w:t>DCCC</w:t>
      </w:r>
      <w:r w:rsidR="00F43ED3" w:rsidRPr="00256FAB">
        <w:rPr>
          <w:rFonts w:ascii="Times New Roman" w:hAnsi="Times New Roman"/>
          <w:szCs w:val="24"/>
        </w:rPr>
        <w:t xml:space="preserve"> </w:t>
      </w:r>
      <w:r w:rsidRPr="00256FAB">
        <w:rPr>
          <w:rFonts w:ascii="Times New Roman" w:hAnsi="Times New Roman"/>
          <w:szCs w:val="24"/>
        </w:rPr>
        <w:t>staff prior to dissemination.</w:t>
      </w:r>
    </w:p>
    <w:p w:rsidR="00256FAB" w:rsidRPr="00256FAB" w:rsidRDefault="00256FAB" w:rsidP="00256FAB">
      <w:pPr>
        <w:autoSpaceDE w:val="0"/>
        <w:autoSpaceDN w:val="0"/>
        <w:adjustRightInd w:val="0"/>
        <w:rPr>
          <w:rFonts w:ascii="Times New Roman" w:hAnsi="Times New Roman"/>
          <w:szCs w:val="24"/>
        </w:rPr>
      </w:pPr>
    </w:p>
    <w:p w:rsidR="00256FAB" w:rsidRPr="00256FAB" w:rsidRDefault="00256FAB" w:rsidP="00256FAB">
      <w:pPr>
        <w:autoSpaceDE w:val="0"/>
        <w:autoSpaceDN w:val="0"/>
        <w:adjustRightInd w:val="0"/>
        <w:rPr>
          <w:rFonts w:ascii="Times New Roman" w:hAnsi="Times New Roman"/>
          <w:szCs w:val="24"/>
        </w:rPr>
      </w:pPr>
      <w:r w:rsidRPr="00256FAB">
        <w:rPr>
          <w:rFonts w:ascii="Times New Roman" w:hAnsi="Times New Roman"/>
          <w:szCs w:val="24"/>
        </w:rPr>
        <w:t>Attached please find general fundraising guidelines for your review.</w:t>
      </w:r>
    </w:p>
    <w:p w:rsidR="00256FAB" w:rsidRPr="00256FAB" w:rsidRDefault="00256FAB" w:rsidP="00256FAB">
      <w:pPr>
        <w:autoSpaceDE w:val="0"/>
        <w:autoSpaceDN w:val="0"/>
        <w:adjustRightInd w:val="0"/>
        <w:rPr>
          <w:rFonts w:ascii="Times New Roman" w:hAnsi="Times New Roman"/>
          <w:szCs w:val="24"/>
        </w:rPr>
      </w:pPr>
    </w:p>
    <w:p w:rsidR="00256FAB" w:rsidRPr="00256FAB" w:rsidRDefault="00256FAB" w:rsidP="00256FAB">
      <w:pPr>
        <w:autoSpaceDE w:val="0"/>
        <w:autoSpaceDN w:val="0"/>
        <w:adjustRightInd w:val="0"/>
        <w:rPr>
          <w:rFonts w:ascii="Times New Roman" w:hAnsi="Times New Roman"/>
          <w:szCs w:val="24"/>
        </w:rPr>
      </w:pPr>
      <w:r w:rsidRPr="00256FAB">
        <w:rPr>
          <w:rFonts w:ascii="Times New Roman" w:hAnsi="Times New Roman"/>
          <w:szCs w:val="24"/>
        </w:rPr>
        <w:t>Additionally, the law requires us to track and report contributions bundled by federally registered lobbyists, organizations that register lobbyists, and federally registered political committees that are established or controlled by a lobbyist or registrant, when the aggregate amount bundled by such persons in a reporting period exceeds of $17,600. This total excludes your personal contribution and your spouse’s contribution. If you have any questions, please do not hesitate to call me directly.</w:t>
      </w:r>
    </w:p>
    <w:p w:rsidR="00256FAB" w:rsidRPr="00256FAB" w:rsidRDefault="00256FAB" w:rsidP="00256FAB">
      <w:pPr>
        <w:autoSpaceDE w:val="0"/>
        <w:autoSpaceDN w:val="0"/>
        <w:adjustRightInd w:val="0"/>
        <w:rPr>
          <w:rFonts w:ascii="Times New Roman" w:hAnsi="Times New Roman"/>
          <w:szCs w:val="24"/>
        </w:rPr>
      </w:pPr>
    </w:p>
    <w:p w:rsidR="00256FAB" w:rsidRPr="00256FAB" w:rsidRDefault="00256FAB" w:rsidP="00256FAB">
      <w:pPr>
        <w:autoSpaceDE w:val="0"/>
        <w:autoSpaceDN w:val="0"/>
        <w:adjustRightInd w:val="0"/>
        <w:rPr>
          <w:rFonts w:ascii="Times New Roman" w:hAnsi="Times New Roman"/>
          <w:szCs w:val="24"/>
        </w:rPr>
      </w:pPr>
      <w:r w:rsidRPr="00256FAB">
        <w:rPr>
          <w:rFonts w:ascii="Times New Roman" w:hAnsi="Times New Roman"/>
          <w:szCs w:val="24"/>
        </w:rPr>
        <w:t>Sincerely,</w:t>
      </w:r>
    </w:p>
    <w:p w:rsidR="00256FAB" w:rsidRPr="00256FAB" w:rsidRDefault="00256FAB" w:rsidP="00256FAB">
      <w:pPr>
        <w:autoSpaceDE w:val="0"/>
        <w:autoSpaceDN w:val="0"/>
        <w:adjustRightInd w:val="0"/>
        <w:rPr>
          <w:rFonts w:ascii="Times New Roman" w:hAnsi="Times New Roman"/>
          <w:i/>
          <w:szCs w:val="24"/>
        </w:rPr>
      </w:pPr>
      <w:proofErr w:type="gramStart"/>
      <w:r w:rsidRPr="00256FAB">
        <w:rPr>
          <w:rFonts w:ascii="Times New Roman" w:hAnsi="Times New Roman"/>
          <w:i/>
          <w:szCs w:val="24"/>
        </w:rPr>
        <w:t>YOUR</w:t>
      </w:r>
      <w:proofErr w:type="gramEnd"/>
      <w:r w:rsidRPr="00256FAB">
        <w:rPr>
          <w:rFonts w:ascii="Times New Roman" w:hAnsi="Times New Roman"/>
          <w:i/>
          <w:szCs w:val="24"/>
        </w:rPr>
        <w:t xml:space="preserve"> NAME</w:t>
      </w:r>
    </w:p>
    <w:p w:rsidR="00256FAB" w:rsidRDefault="00256FAB" w:rsidP="00256FAB">
      <w:pPr>
        <w:autoSpaceDE w:val="0"/>
        <w:autoSpaceDN w:val="0"/>
        <w:adjustRightInd w:val="0"/>
        <w:rPr>
          <w:rFonts w:ascii="Times New Roman" w:hAnsi="Times New Roman"/>
          <w:i/>
          <w:szCs w:val="24"/>
        </w:rPr>
      </w:pPr>
      <w:proofErr w:type="gramStart"/>
      <w:r w:rsidRPr="00256FAB">
        <w:rPr>
          <w:rFonts w:ascii="Times New Roman" w:hAnsi="Times New Roman"/>
          <w:i/>
          <w:szCs w:val="24"/>
        </w:rPr>
        <w:t>YOUR</w:t>
      </w:r>
      <w:proofErr w:type="gramEnd"/>
      <w:r w:rsidRPr="00256FAB">
        <w:rPr>
          <w:rFonts w:ascii="Times New Roman" w:hAnsi="Times New Roman"/>
          <w:i/>
          <w:szCs w:val="24"/>
        </w:rPr>
        <w:t xml:space="preserve"> TITLE</w:t>
      </w:r>
    </w:p>
    <w:p w:rsidR="00256FAB" w:rsidRPr="00256FAB" w:rsidRDefault="00256FAB" w:rsidP="00256FAB">
      <w:pPr>
        <w:autoSpaceDE w:val="0"/>
        <w:autoSpaceDN w:val="0"/>
        <w:adjustRightInd w:val="0"/>
        <w:rPr>
          <w:rFonts w:ascii="Times New Roman" w:hAnsi="Times New Roman"/>
          <w:i/>
          <w:szCs w:val="24"/>
        </w:rPr>
      </w:pPr>
      <w:proofErr w:type="gramStart"/>
      <w:r>
        <w:rPr>
          <w:rFonts w:ascii="Times New Roman" w:hAnsi="Times New Roman"/>
          <w:i/>
          <w:szCs w:val="24"/>
        </w:rPr>
        <w:t>YOUR</w:t>
      </w:r>
      <w:proofErr w:type="gramEnd"/>
      <w:r>
        <w:rPr>
          <w:rFonts w:ascii="Times New Roman" w:hAnsi="Times New Roman"/>
          <w:i/>
          <w:szCs w:val="24"/>
        </w:rPr>
        <w:t xml:space="preserve"> CONTACT INFO</w:t>
      </w:r>
    </w:p>
    <w:p w:rsidR="00414197" w:rsidRDefault="00256FAB">
      <w:pPr>
        <w:rPr>
          <w:rFonts w:ascii="Times New Roman" w:hAnsi="Times New Roman"/>
          <w:szCs w:val="24"/>
        </w:rPr>
        <w:sectPr w:rsidR="00414197" w:rsidSect="00414197">
          <w:headerReference w:type="even" r:id="rId9"/>
          <w:headerReference w:type="default" r:id="rId10"/>
          <w:footerReference w:type="even" r:id="rId11"/>
          <w:footerReference w:type="default" r:id="rId12"/>
          <w:headerReference w:type="first" r:id="rId13"/>
          <w:footerReference w:type="first" r:id="rId14"/>
          <w:pgSz w:w="12240" w:h="15840"/>
          <w:pgMar w:top="1440" w:right="1800" w:bottom="1440" w:left="1800" w:header="720" w:footer="720" w:gutter="0"/>
          <w:cols w:space="720"/>
          <w:titlePg/>
          <w:docGrid w:linePitch="326"/>
        </w:sectPr>
      </w:pPr>
      <w:r>
        <w:rPr>
          <w:rFonts w:ascii="Times New Roman" w:hAnsi="Times New Roman"/>
          <w:szCs w:val="24"/>
        </w:rPr>
        <w:br w:type="page"/>
      </w:r>
    </w:p>
    <w:p w:rsidR="00256FAB" w:rsidRDefault="00256FAB">
      <w:pPr>
        <w:rPr>
          <w:rFonts w:ascii="Times New Roman" w:hAnsi="Times New Roman"/>
          <w:szCs w:val="24"/>
        </w:rPr>
      </w:pPr>
    </w:p>
    <w:p w:rsidR="00256FAB" w:rsidRDefault="00256FAB" w:rsidP="00256FAB">
      <w:pPr>
        <w:autoSpaceDE w:val="0"/>
        <w:autoSpaceDN w:val="0"/>
        <w:adjustRightInd w:val="0"/>
        <w:jc w:val="center"/>
        <w:rPr>
          <w:rFonts w:ascii="Times New Roman" w:hAnsi="Times New Roman"/>
          <w:b/>
          <w:bCs/>
          <w:szCs w:val="24"/>
          <w:u w:val="single"/>
        </w:rPr>
      </w:pPr>
    </w:p>
    <w:p w:rsidR="00256FAB" w:rsidRPr="00256FAB" w:rsidRDefault="00256FAB" w:rsidP="00256FAB">
      <w:pPr>
        <w:autoSpaceDE w:val="0"/>
        <w:autoSpaceDN w:val="0"/>
        <w:adjustRightInd w:val="0"/>
        <w:jc w:val="center"/>
        <w:rPr>
          <w:rFonts w:ascii="Times New Roman" w:hAnsi="Times New Roman"/>
          <w:b/>
          <w:bCs/>
          <w:szCs w:val="24"/>
          <w:u w:val="single"/>
        </w:rPr>
      </w:pPr>
      <w:r w:rsidRPr="00256FAB">
        <w:rPr>
          <w:rFonts w:ascii="Times New Roman" w:hAnsi="Times New Roman"/>
          <w:b/>
          <w:bCs/>
          <w:szCs w:val="24"/>
          <w:u w:val="single"/>
        </w:rPr>
        <w:t>I. FUNDRAISING GUIDELINES</w:t>
      </w:r>
    </w:p>
    <w:p w:rsidR="00256FAB" w:rsidRPr="00256FAB" w:rsidRDefault="00256FAB" w:rsidP="00256FAB">
      <w:pPr>
        <w:autoSpaceDE w:val="0"/>
        <w:autoSpaceDN w:val="0"/>
        <w:adjustRightInd w:val="0"/>
        <w:ind w:firstLine="720"/>
        <w:rPr>
          <w:rFonts w:ascii="Times New Roman" w:hAnsi="Times New Roman"/>
          <w:szCs w:val="24"/>
        </w:rPr>
      </w:pPr>
    </w:p>
    <w:p w:rsidR="00256FAB" w:rsidRPr="00256FAB" w:rsidRDefault="00256FAB" w:rsidP="00256FAB">
      <w:pPr>
        <w:autoSpaceDE w:val="0"/>
        <w:autoSpaceDN w:val="0"/>
        <w:adjustRightInd w:val="0"/>
        <w:ind w:firstLine="720"/>
        <w:rPr>
          <w:rFonts w:ascii="Times New Roman" w:hAnsi="Times New Roman"/>
          <w:szCs w:val="24"/>
        </w:rPr>
      </w:pPr>
      <w:r w:rsidRPr="00256FAB">
        <w:rPr>
          <w:rFonts w:ascii="Times New Roman" w:hAnsi="Times New Roman"/>
          <w:szCs w:val="24"/>
        </w:rPr>
        <w:t xml:space="preserve">The following rules apply to all funds solicited for the </w:t>
      </w:r>
      <w:r w:rsidR="00F43ED3">
        <w:rPr>
          <w:rFonts w:ascii="Times New Roman" w:hAnsi="Times New Roman"/>
          <w:szCs w:val="24"/>
        </w:rPr>
        <w:t>DCCC</w:t>
      </w:r>
      <w:r w:rsidRPr="00256FAB">
        <w:rPr>
          <w:rFonts w:ascii="Times New Roman" w:hAnsi="Times New Roman"/>
          <w:szCs w:val="24"/>
        </w:rPr>
        <w:t xml:space="preserve"> (“the Committee”). If you have any questions, you are encouraged to seek advice from the </w:t>
      </w:r>
      <w:r w:rsidR="00F43ED3">
        <w:rPr>
          <w:rFonts w:ascii="Times New Roman" w:hAnsi="Times New Roman"/>
          <w:szCs w:val="24"/>
        </w:rPr>
        <w:t>Committee</w:t>
      </w:r>
      <w:r w:rsidRPr="00256FAB">
        <w:rPr>
          <w:rFonts w:ascii="Times New Roman" w:hAnsi="Times New Roman"/>
          <w:szCs w:val="24"/>
        </w:rPr>
        <w:t xml:space="preserve"> or its counsel. Federal law places significant limits on the amounts and sources of funds that can be raised on behalf of the </w:t>
      </w:r>
      <w:r w:rsidR="00F43ED3">
        <w:rPr>
          <w:rFonts w:ascii="Times New Roman" w:hAnsi="Times New Roman"/>
          <w:szCs w:val="24"/>
        </w:rPr>
        <w:t>Committee</w:t>
      </w:r>
      <w:r w:rsidRPr="00256FAB">
        <w:rPr>
          <w:rFonts w:ascii="Times New Roman" w:hAnsi="Times New Roman"/>
          <w:szCs w:val="24"/>
        </w:rPr>
        <w:t xml:space="preserve">. Contributions raised pursuant to these limits are commonly referred to as "hard money" whereas money </w:t>
      </w:r>
      <w:proofErr w:type="gramStart"/>
      <w:r w:rsidRPr="00256FAB">
        <w:rPr>
          <w:rFonts w:ascii="Times New Roman" w:hAnsi="Times New Roman"/>
          <w:szCs w:val="24"/>
        </w:rPr>
        <w:t>raised</w:t>
      </w:r>
      <w:proofErr w:type="gramEnd"/>
      <w:r w:rsidRPr="00256FAB">
        <w:rPr>
          <w:rFonts w:ascii="Times New Roman" w:hAnsi="Times New Roman"/>
          <w:szCs w:val="24"/>
        </w:rPr>
        <w:t xml:space="preserve"> outside of these limits or from prohibited sources is commonly referred to as "soft money." </w:t>
      </w:r>
      <w:r w:rsidRPr="00256FAB">
        <w:rPr>
          <w:rFonts w:ascii="Times New Roman" w:hAnsi="Times New Roman"/>
          <w:b/>
          <w:bCs/>
          <w:szCs w:val="24"/>
        </w:rPr>
        <w:t xml:space="preserve">Federal law strictly forbids the </w:t>
      </w:r>
      <w:r w:rsidR="00F43ED3">
        <w:rPr>
          <w:rFonts w:ascii="Times New Roman" w:hAnsi="Times New Roman"/>
          <w:b/>
          <w:bCs/>
          <w:szCs w:val="24"/>
        </w:rPr>
        <w:t>Committee</w:t>
      </w:r>
      <w:r w:rsidRPr="00256FAB">
        <w:rPr>
          <w:rFonts w:ascii="Times New Roman" w:hAnsi="Times New Roman"/>
          <w:szCs w:val="24"/>
        </w:rPr>
        <w:t xml:space="preserve"> </w:t>
      </w:r>
      <w:r w:rsidRPr="00256FAB">
        <w:rPr>
          <w:rFonts w:ascii="Times New Roman" w:hAnsi="Times New Roman"/>
          <w:b/>
          <w:bCs/>
          <w:szCs w:val="24"/>
        </w:rPr>
        <w:t xml:space="preserve">and those acting as agents on its behalf from raising soft money. </w:t>
      </w:r>
      <w:r w:rsidRPr="00256FAB">
        <w:rPr>
          <w:rFonts w:ascii="Times New Roman" w:hAnsi="Times New Roman"/>
          <w:szCs w:val="24"/>
        </w:rPr>
        <w:t>It is therefore important that your fundraising for the Committee be within the rules set forth below.</w:t>
      </w:r>
    </w:p>
    <w:p w:rsidR="00256FAB" w:rsidRPr="00256FAB" w:rsidRDefault="00256FAB" w:rsidP="00256FAB">
      <w:pPr>
        <w:autoSpaceDE w:val="0"/>
        <w:autoSpaceDN w:val="0"/>
        <w:adjustRightInd w:val="0"/>
        <w:ind w:firstLine="720"/>
        <w:rPr>
          <w:rFonts w:ascii="Times New Roman" w:hAnsi="Times New Roman"/>
          <w:szCs w:val="24"/>
        </w:rPr>
      </w:pPr>
    </w:p>
    <w:p w:rsidR="00256FAB" w:rsidRPr="00256FAB" w:rsidRDefault="00256FAB" w:rsidP="00256FAB">
      <w:pPr>
        <w:autoSpaceDE w:val="0"/>
        <w:autoSpaceDN w:val="0"/>
        <w:adjustRightInd w:val="0"/>
        <w:jc w:val="center"/>
        <w:rPr>
          <w:rFonts w:ascii="Times New Roman" w:hAnsi="Times New Roman"/>
          <w:b/>
          <w:bCs/>
          <w:szCs w:val="24"/>
          <w:u w:val="single"/>
        </w:rPr>
      </w:pPr>
      <w:r w:rsidRPr="00256FAB">
        <w:rPr>
          <w:rFonts w:ascii="Times New Roman" w:hAnsi="Times New Roman"/>
          <w:b/>
          <w:bCs/>
          <w:szCs w:val="24"/>
          <w:u w:val="single"/>
        </w:rPr>
        <w:t>II. CONTRIBUTION LIMITS</w:t>
      </w:r>
    </w:p>
    <w:p w:rsidR="00256FAB" w:rsidRPr="00256FAB" w:rsidRDefault="00256FAB" w:rsidP="00256FAB">
      <w:pPr>
        <w:autoSpaceDE w:val="0"/>
        <w:autoSpaceDN w:val="0"/>
        <w:adjustRightInd w:val="0"/>
        <w:rPr>
          <w:rFonts w:ascii="Times New Roman" w:hAnsi="Times New Roman"/>
          <w:szCs w:val="24"/>
        </w:rPr>
      </w:pPr>
    </w:p>
    <w:p w:rsidR="00256FAB" w:rsidRPr="00256FAB" w:rsidRDefault="00256FAB" w:rsidP="00256FAB">
      <w:pPr>
        <w:autoSpaceDE w:val="0"/>
        <w:autoSpaceDN w:val="0"/>
        <w:adjustRightInd w:val="0"/>
        <w:rPr>
          <w:rFonts w:ascii="Times New Roman" w:hAnsi="Times New Roman"/>
          <w:szCs w:val="24"/>
        </w:rPr>
      </w:pPr>
      <w:r w:rsidRPr="00256FAB">
        <w:rPr>
          <w:rFonts w:ascii="Times New Roman" w:hAnsi="Times New Roman"/>
          <w:szCs w:val="24"/>
        </w:rPr>
        <w:t xml:space="preserve">The </w:t>
      </w:r>
      <w:r w:rsidR="00F43ED3">
        <w:rPr>
          <w:rFonts w:ascii="Times New Roman" w:hAnsi="Times New Roman"/>
          <w:szCs w:val="24"/>
        </w:rPr>
        <w:t>Committee</w:t>
      </w:r>
      <w:r w:rsidRPr="00256FAB">
        <w:rPr>
          <w:rFonts w:ascii="Times New Roman" w:hAnsi="Times New Roman"/>
          <w:szCs w:val="24"/>
        </w:rPr>
        <w:t xml:space="preserve"> may raise funds subject to the following limits</w:t>
      </w:r>
    </w:p>
    <w:p w:rsidR="00256FAB" w:rsidRPr="00256FAB" w:rsidRDefault="00256FAB" w:rsidP="00256FAB">
      <w:pPr>
        <w:autoSpaceDE w:val="0"/>
        <w:autoSpaceDN w:val="0"/>
        <w:adjustRightInd w:val="0"/>
        <w:rPr>
          <w:rFonts w:ascii="Times New Roman" w:hAnsi="Times New Roman"/>
          <w:szCs w:val="24"/>
        </w:rPr>
      </w:pPr>
    </w:p>
    <w:p w:rsidR="00256FAB" w:rsidRDefault="00256FAB" w:rsidP="00256FAB">
      <w:pPr>
        <w:numPr>
          <w:ilvl w:val="0"/>
          <w:numId w:val="7"/>
        </w:numPr>
        <w:autoSpaceDE w:val="0"/>
        <w:autoSpaceDN w:val="0"/>
        <w:adjustRightInd w:val="0"/>
        <w:rPr>
          <w:rFonts w:ascii="Times New Roman" w:hAnsi="Times New Roman"/>
          <w:szCs w:val="24"/>
        </w:rPr>
      </w:pPr>
      <w:r w:rsidRPr="00256FAB">
        <w:rPr>
          <w:rFonts w:ascii="Times New Roman" w:hAnsi="Times New Roman"/>
          <w:szCs w:val="24"/>
        </w:rPr>
        <w:t>An individual may contribute up to $33,400 per calendar year</w:t>
      </w:r>
      <w:r w:rsidR="002032BF">
        <w:rPr>
          <w:rFonts w:ascii="Times New Roman" w:hAnsi="Times New Roman"/>
          <w:szCs w:val="24"/>
        </w:rPr>
        <w:t xml:space="preserve"> to the DCCC’s general fund for use at the DCCC’s sole discretion</w:t>
      </w:r>
      <w:r w:rsidRPr="00256FAB">
        <w:rPr>
          <w:rFonts w:ascii="Times New Roman" w:hAnsi="Times New Roman"/>
          <w:szCs w:val="24"/>
        </w:rPr>
        <w:t>.</w:t>
      </w:r>
      <w:r w:rsidR="002032BF">
        <w:rPr>
          <w:rFonts w:ascii="Times New Roman" w:hAnsi="Times New Roman"/>
          <w:szCs w:val="24"/>
        </w:rPr>
        <w:t xml:space="preserve">  An individual may also contribute $100,200 per calendar year to the DCCC’s building fund and $100,200 per calendar year to the DCCC’s recount fund.   </w:t>
      </w:r>
    </w:p>
    <w:p w:rsidR="00BD44AB" w:rsidRPr="00256FAB" w:rsidRDefault="00BD44AB" w:rsidP="00ED1551">
      <w:pPr>
        <w:autoSpaceDE w:val="0"/>
        <w:autoSpaceDN w:val="0"/>
        <w:adjustRightInd w:val="0"/>
        <w:ind w:left="720"/>
        <w:rPr>
          <w:rFonts w:ascii="Times New Roman" w:hAnsi="Times New Roman"/>
          <w:szCs w:val="24"/>
        </w:rPr>
      </w:pPr>
    </w:p>
    <w:p w:rsidR="00BD44AB" w:rsidRDefault="00256FAB" w:rsidP="00256FAB">
      <w:pPr>
        <w:numPr>
          <w:ilvl w:val="0"/>
          <w:numId w:val="7"/>
        </w:numPr>
        <w:autoSpaceDE w:val="0"/>
        <w:autoSpaceDN w:val="0"/>
        <w:adjustRightInd w:val="0"/>
        <w:rPr>
          <w:rFonts w:ascii="Times New Roman" w:hAnsi="Times New Roman"/>
          <w:szCs w:val="24"/>
        </w:rPr>
      </w:pPr>
      <w:r w:rsidRPr="00256FAB">
        <w:rPr>
          <w:rFonts w:ascii="Times New Roman" w:hAnsi="Times New Roman"/>
          <w:szCs w:val="24"/>
        </w:rPr>
        <w:t>A husband and wife may each contribute a separate $33,400 per calendar year</w:t>
      </w:r>
      <w:r w:rsidR="002032BF">
        <w:rPr>
          <w:rFonts w:ascii="Times New Roman" w:hAnsi="Times New Roman"/>
          <w:szCs w:val="24"/>
        </w:rPr>
        <w:t xml:space="preserve"> to the DCCC’s general fund for use at the DCCC’s sole discretion</w:t>
      </w:r>
      <w:r w:rsidR="002032BF" w:rsidRPr="00256FAB">
        <w:rPr>
          <w:rFonts w:ascii="Times New Roman" w:hAnsi="Times New Roman"/>
          <w:szCs w:val="24"/>
        </w:rPr>
        <w:t>.</w:t>
      </w:r>
      <w:r w:rsidR="002032BF">
        <w:rPr>
          <w:rFonts w:ascii="Times New Roman" w:hAnsi="Times New Roman"/>
          <w:szCs w:val="24"/>
        </w:rPr>
        <w:t xml:space="preserve">  A husband and wife may each contribute $100,200 per calendar year to the DCCC’s building fund and $100,200 per calendar year to the DCCC’s recount fund.   </w:t>
      </w:r>
    </w:p>
    <w:p w:rsidR="00256FAB" w:rsidRPr="00256FAB" w:rsidRDefault="00256FAB" w:rsidP="00ED1551">
      <w:pPr>
        <w:autoSpaceDE w:val="0"/>
        <w:autoSpaceDN w:val="0"/>
        <w:adjustRightInd w:val="0"/>
        <w:ind w:left="720"/>
        <w:rPr>
          <w:rFonts w:ascii="Times New Roman" w:hAnsi="Times New Roman"/>
          <w:szCs w:val="24"/>
        </w:rPr>
      </w:pPr>
    </w:p>
    <w:p w:rsidR="00256FAB" w:rsidRDefault="00256FAB" w:rsidP="002032BF">
      <w:pPr>
        <w:numPr>
          <w:ilvl w:val="0"/>
          <w:numId w:val="7"/>
        </w:numPr>
        <w:autoSpaceDE w:val="0"/>
        <w:autoSpaceDN w:val="0"/>
        <w:adjustRightInd w:val="0"/>
        <w:rPr>
          <w:rFonts w:ascii="Times New Roman" w:hAnsi="Times New Roman"/>
          <w:szCs w:val="24"/>
        </w:rPr>
      </w:pPr>
      <w:r w:rsidRPr="002032BF">
        <w:rPr>
          <w:rFonts w:ascii="Times New Roman" w:hAnsi="Times New Roman"/>
          <w:szCs w:val="24"/>
        </w:rPr>
        <w:t>An unincorporated partnership is permitted to contribute $33,400 per calendar year</w:t>
      </w:r>
      <w:r w:rsidR="002032BF" w:rsidRPr="002032BF">
        <w:rPr>
          <w:rFonts w:ascii="Times New Roman" w:hAnsi="Times New Roman"/>
          <w:szCs w:val="24"/>
        </w:rPr>
        <w:t xml:space="preserve"> to the DCCC</w:t>
      </w:r>
      <w:r w:rsidR="002032BF" w:rsidRPr="00513C04">
        <w:rPr>
          <w:rFonts w:ascii="Times New Roman" w:hAnsi="Times New Roman"/>
          <w:szCs w:val="24"/>
        </w:rPr>
        <w:t>’s general fund for use at the DCCC’s sole discretion</w:t>
      </w:r>
      <w:r w:rsidRPr="00513C04">
        <w:rPr>
          <w:rFonts w:ascii="Times New Roman" w:hAnsi="Times New Roman"/>
          <w:szCs w:val="24"/>
        </w:rPr>
        <w:t>.</w:t>
      </w:r>
      <w:r w:rsidR="00BD44AB">
        <w:rPr>
          <w:rStyle w:val="FootnoteReference"/>
          <w:rFonts w:ascii="Times New Roman" w:hAnsi="Times New Roman"/>
          <w:szCs w:val="24"/>
        </w:rPr>
        <w:footnoteReference w:id="1"/>
      </w:r>
      <w:r w:rsidR="00BD44AB">
        <w:rPr>
          <w:rFonts w:ascii="Times New Roman" w:hAnsi="Times New Roman"/>
          <w:szCs w:val="24"/>
          <w:vertAlign w:val="superscript"/>
        </w:rPr>
        <w:t xml:space="preserve"> </w:t>
      </w:r>
      <w:r w:rsidR="00BD44AB">
        <w:rPr>
          <w:rFonts w:ascii="Times New Roman" w:hAnsi="Times New Roman"/>
          <w:szCs w:val="24"/>
        </w:rPr>
        <w:t xml:space="preserve"> </w:t>
      </w:r>
      <w:r w:rsidR="002032BF" w:rsidRPr="00513C04">
        <w:rPr>
          <w:rFonts w:ascii="Times New Roman" w:hAnsi="Times New Roman"/>
          <w:szCs w:val="24"/>
        </w:rPr>
        <w:t>An unincorporated partnership may also contribute $100,200 per calendar year to the DCCC</w:t>
      </w:r>
      <w:r w:rsidR="002032BF" w:rsidRPr="003C0459">
        <w:rPr>
          <w:rFonts w:ascii="Times New Roman" w:hAnsi="Times New Roman"/>
          <w:szCs w:val="24"/>
        </w:rPr>
        <w:t>’s building fund</w:t>
      </w:r>
      <w:r w:rsidR="002032BF" w:rsidRPr="00ED1551">
        <w:rPr>
          <w:rFonts w:ascii="Times New Roman" w:hAnsi="Times New Roman"/>
          <w:szCs w:val="24"/>
        </w:rPr>
        <w:t xml:space="preserve"> and $100,200 per calendar year to the DCCC’s recount fund. </w:t>
      </w:r>
    </w:p>
    <w:p w:rsidR="00BD44AB" w:rsidRPr="00513C04" w:rsidRDefault="00BD44AB" w:rsidP="00ED1551">
      <w:pPr>
        <w:autoSpaceDE w:val="0"/>
        <w:autoSpaceDN w:val="0"/>
        <w:adjustRightInd w:val="0"/>
        <w:ind w:left="720"/>
        <w:rPr>
          <w:rFonts w:ascii="Times New Roman" w:hAnsi="Times New Roman"/>
          <w:szCs w:val="24"/>
        </w:rPr>
      </w:pPr>
    </w:p>
    <w:p w:rsidR="00256FAB" w:rsidRPr="00256FAB" w:rsidRDefault="00256FAB" w:rsidP="00256FAB">
      <w:pPr>
        <w:numPr>
          <w:ilvl w:val="0"/>
          <w:numId w:val="7"/>
        </w:numPr>
        <w:autoSpaceDE w:val="0"/>
        <w:autoSpaceDN w:val="0"/>
        <w:adjustRightInd w:val="0"/>
        <w:rPr>
          <w:rFonts w:ascii="Times New Roman" w:hAnsi="Times New Roman"/>
          <w:szCs w:val="24"/>
        </w:rPr>
      </w:pPr>
      <w:r w:rsidRPr="00256FAB">
        <w:rPr>
          <w:rFonts w:ascii="Times New Roman" w:hAnsi="Times New Roman"/>
          <w:szCs w:val="24"/>
        </w:rPr>
        <w:t xml:space="preserve">A Limited Liability Company (LLC) that has chosen to be treated as a partnership for tax purposes is permitted to contribute $33,400 per calendar year </w:t>
      </w:r>
      <w:r w:rsidR="002032BF">
        <w:rPr>
          <w:rFonts w:ascii="Times New Roman" w:hAnsi="Times New Roman"/>
          <w:szCs w:val="24"/>
        </w:rPr>
        <w:t xml:space="preserve">to the DCCC’s general fund </w:t>
      </w:r>
      <w:r w:rsidRPr="00256FAB">
        <w:rPr>
          <w:rFonts w:ascii="Times New Roman" w:hAnsi="Times New Roman"/>
          <w:szCs w:val="24"/>
        </w:rPr>
        <w:t>as if it were a partnership (see above).</w:t>
      </w:r>
      <w:r w:rsidR="002032BF">
        <w:rPr>
          <w:rFonts w:ascii="Times New Roman" w:hAnsi="Times New Roman"/>
          <w:szCs w:val="24"/>
        </w:rPr>
        <w:t xml:space="preserve">  An LLC that </w:t>
      </w:r>
      <w:r w:rsidR="002032BF" w:rsidRPr="00256FAB">
        <w:rPr>
          <w:rFonts w:ascii="Times New Roman" w:hAnsi="Times New Roman"/>
          <w:szCs w:val="24"/>
        </w:rPr>
        <w:t xml:space="preserve">has </w:t>
      </w:r>
      <w:r w:rsidR="002032BF" w:rsidRPr="00256FAB">
        <w:rPr>
          <w:rFonts w:ascii="Times New Roman" w:hAnsi="Times New Roman"/>
          <w:szCs w:val="24"/>
        </w:rPr>
        <w:lastRenderedPageBreak/>
        <w:t>chosen to be treated as a partnership for tax purposes is</w:t>
      </w:r>
      <w:r w:rsidR="002032BF">
        <w:rPr>
          <w:rFonts w:ascii="Times New Roman" w:hAnsi="Times New Roman"/>
          <w:szCs w:val="24"/>
        </w:rPr>
        <w:t xml:space="preserve"> also permitted to contribute</w:t>
      </w:r>
      <w:r w:rsidR="002032BF" w:rsidRPr="00104A09">
        <w:rPr>
          <w:rFonts w:ascii="Times New Roman" w:hAnsi="Times New Roman"/>
          <w:szCs w:val="24"/>
        </w:rPr>
        <w:t xml:space="preserve"> $100,200 per calendar year to the DCCC’s building fund and $100,200 per calendar year to the DCCC’s recount fund</w:t>
      </w:r>
      <w:r w:rsidR="002032BF">
        <w:rPr>
          <w:rFonts w:ascii="Times New Roman" w:hAnsi="Times New Roman"/>
          <w:szCs w:val="24"/>
        </w:rPr>
        <w:t xml:space="preserve"> as if it were a partnership.  </w:t>
      </w:r>
    </w:p>
    <w:p w:rsidR="00256FAB" w:rsidRPr="00256FAB" w:rsidRDefault="00256FAB" w:rsidP="00256FAB">
      <w:pPr>
        <w:autoSpaceDE w:val="0"/>
        <w:autoSpaceDN w:val="0"/>
        <w:adjustRightInd w:val="0"/>
        <w:rPr>
          <w:rFonts w:ascii="Times New Roman" w:hAnsi="Times New Roman"/>
          <w:szCs w:val="24"/>
        </w:rPr>
      </w:pPr>
    </w:p>
    <w:p w:rsidR="00BD44AB" w:rsidRPr="00256FAB" w:rsidRDefault="00256FAB" w:rsidP="00BD44AB">
      <w:pPr>
        <w:numPr>
          <w:ilvl w:val="0"/>
          <w:numId w:val="7"/>
        </w:numPr>
        <w:autoSpaceDE w:val="0"/>
        <w:autoSpaceDN w:val="0"/>
        <w:adjustRightInd w:val="0"/>
        <w:rPr>
          <w:rFonts w:ascii="Times New Roman" w:hAnsi="Times New Roman"/>
          <w:szCs w:val="24"/>
        </w:rPr>
      </w:pPr>
      <w:r w:rsidRPr="00256FAB">
        <w:rPr>
          <w:rFonts w:ascii="Times New Roman" w:hAnsi="Times New Roman"/>
          <w:szCs w:val="24"/>
        </w:rPr>
        <w:t>A multicandidate PAC registered with the Federal Election Commission may contribute $15,000 per calendar year</w:t>
      </w:r>
      <w:r w:rsidR="002032BF">
        <w:rPr>
          <w:rFonts w:ascii="Times New Roman" w:hAnsi="Times New Roman"/>
          <w:szCs w:val="24"/>
        </w:rPr>
        <w:t xml:space="preserve"> to the DCCC’s general fund for use at the DCCC’s sole discretion</w:t>
      </w:r>
      <w:r w:rsidRPr="00256FAB">
        <w:rPr>
          <w:rFonts w:ascii="Times New Roman" w:hAnsi="Times New Roman"/>
          <w:szCs w:val="24"/>
        </w:rPr>
        <w:t xml:space="preserve">. </w:t>
      </w:r>
      <w:r w:rsidR="002032BF">
        <w:rPr>
          <w:rFonts w:ascii="Times New Roman" w:hAnsi="Times New Roman"/>
          <w:szCs w:val="24"/>
        </w:rPr>
        <w:t xml:space="preserve"> A </w:t>
      </w:r>
      <w:r w:rsidR="002032BF" w:rsidRPr="00256FAB">
        <w:rPr>
          <w:rFonts w:ascii="Times New Roman" w:hAnsi="Times New Roman"/>
          <w:szCs w:val="24"/>
        </w:rPr>
        <w:t xml:space="preserve">multicandidate PAC </w:t>
      </w:r>
      <w:r w:rsidR="002032BF">
        <w:rPr>
          <w:rFonts w:ascii="Times New Roman" w:hAnsi="Times New Roman"/>
          <w:szCs w:val="24"/>
        </w:rPr>
        <w:t xml:space="preserve">may also contribute $45,000 per calendar year to the DCCC’s building fund and $45,000 per calendar year to the DCCC’s recount fund.  </w:t>
      </w:r>
      <w:r w:rsidRPr="00256FAB">
        <w:rPr>
          <w:rFonts w:ascii="Times New Roman" w:hAnsi="Times New Roman"/>
          <w:szCs w:val="24"/>
        </w:rPr>
        <w:t>The Committee must verify that the PAC enjoys multicandidate status</w:t>
      </w:r>
      <w:r w:rsidR="00BD44AB">
        <w:rPr>
          <w:rFonts w:ascii="Times New Roman" w:hAnsi="Times New Roman"/>
          <w:szCs w:val="24"/>
        </w:rPr>
        <w:t xml:space="preserve">.  A non-multicandidate PAC may contribute $33,400 per calendar year to the </w:t>
      </w:r>
      <w:proofErr w:type="gramStart"/>
      <w:r w:rsidR="00BD44AB">
        <w:rPr>
          <w:rFonts w:ascii="Times New Roman" w:hAnsi="Times New Roman"/>
          <w:szCs w:val="24"/>
        </w:rPr>
        <w:t xml:space="preserve">DCCC’s </w:t>
      </w:r>
      <w:r w:rsidRPr="00256FAB">
        <w:rPr>
          <w:rFonts w:ascii="Times New Roman" w:hAnsi="Times New Roman"/>
          <w:szCs w:val="24"/>
        </w:rPr>
        <w:t xml:space="preserve"> </w:t>
      </w:r>
      <w:r w:rsidR="00BD44AB">
        <w:rPr>
          <w:rFonts w:ascii="Times New Roman" w:hAnsi="Times New Roman"/>
          <w:szCs w:val="24"/>
        </w:rPr>
        <w:t>general</w:t>
      </w:r>
      <w:proofErr w:type="gramEnd"/>
      <w:r w:rsidR="00BD44AB">
        <w:rPr>
          <w:rFonts w:ascii="Times New Roman" w:hAnsi="Times New Roman"/>
          <w:szCs w:val="24"/>
        </w:rPr>
        <w:t xml:space="preserve"> fund for use at the DCCC’s sole discretion</w:t>
      </w:r>
      <w:r w:rsidR="00BD44AB" w:rsidRPr="00256FAB">
        <w:rPr>
          <w:rFonts w:ascii="Times New Roman" w:hAnsi="Times New Roman"/>
          <w:szCs w:val="24"/>
        </w:rPr>
        <w:t>.</w:t>
      </w:r>
      <w:r w:rsidR="00BD44AB">
        <w:rPr>
          <w:rFonts w:ascii="Times New Roman" w:hAnsi="Times New Roman"/>
          <w:szCs w:val="24"/>
        </w:rPr>
        <w:t xml:space="preserve">  A non-multicandidate PAC may also contribute $100,200 per calendar year to the DCCC’s building fund and $100,200 per calendar year to the DCCC’s recount fund.   </w:t>
      </w:r>
    </w:p>
    <w:p w:rsidR="00256FAB" w:rsidRDefault="00256FAB" w:rsidP="00256FAB">
      <w:pPr>
        <w:autoSpaceDE w:val="0"/>
        <w:autoSpaceDN w:val="0"/>
        <w:adjustRightInd w:val="0"/>
        <w:ind w:firstLine="720"/>
        <w:rPr>
          <w:rFonts w:ascii="Times New Roman" w:hAnsi="Times New Roman"/>
          <w:szCs w:val="24"/>
        </w:rPr>
      </w:pPr>
    </w:p>
    <w:p w:rsidR="00256FAB" w:rsidRPr="00256FAB" w:rsidRDefault="00256FAB" w:rsidP="00256FAB">
      <w:pPr>
        <w:autoSpaceDE w:val="0"/>
        <w:autoSpaceDN w:val="0"/>
        <w:adjustRightInd w:val="0"/>
        <w:jc w:val="center"/>
        <w:rPr>
          <w:rFonts w:ascii="Times New Roman" w:hAnsi="Times New Roman"/>
          <w:b/>
          <w:bCs/>
          <w:szCs w:val="24"/>
          <w:u w:val="single"/>
        </w:rPr>
      </w:pPr>
      <w:r w:rsidRPr="00256FAB">
        <w:rPr>
          <w:rFonts w:ascii="Times New Roman" w:hAnsi="Times New Roman"/>
          <w:b/>
          <w:bCs/>
          <w:szCs w:val="24"/>
          <w:u w:val="single"/>
        </w:rPr>
        <w:t>III. SOURCE RESTRICTIONS</w:t>
      </w:r>
    </w:p>
    <w:p w:rsidR="00256FAB" w:rsidRPr="00256FAB" w:rsidRDefault="00256FAB" w:rsidP="00256FAB">
      <w:pPr>
        <w:autoSpaceDE w:val="0"/>
        <w:autoSpaceDN w:val="0"/>
        <w:adjustRightInd w:val="0"/>
        <w:jc w:val="center"/>
        <w:rPr>
          <w:rFonts w:ascii="Times New Roman" w:hAnsi="Times New Roman"/>
          <w:b/>
          <w:bCs/>
          <w:szCs w:val="24"/>
          <w:u w:val="single"/>
        </w:rPr>
      </w:pPr>
    </w:p>
    <w:p w:rsidR="00256FAB" w:rsidRPr="00256FAB" w:rsidRDefault="00256FAB" w:rsidP="00256FAB">
      <w:pPr>
        <w:autoSpaceDE w:val="0"/>
        <w:autoSpaceDN w:val="0"/>
        <w:adjustRightInd w:val="0"/>
        <w:ind w:firstLine="720"/>
        <w:rPr>
          <w:rFonts w:ascii="Times New Roman" w:hAnsi="Times New Roman"/>
          <w:szCs w:val="24"/>
        </w:rPr>
      </w:pPr>
      <w:r w:rsidRPr="00256FAB">
        <w:rPr>
          <w:rFonts w:ascii="Times New Roman" w:hAnsi="Times New Roman"/>
          <w:szCs w:val="24"/>
        </w:rPr>
        <w:t xml:space="preserve">The </w:t>
      </w:r>
      <w:r w:rsidR="00F43ED3">
        <w:rPr>
          <w:rFonts w:ascii="Times New Roman" w:hAnsi="Times New Roman"/>
          <w:szCs w:val="24"/>
        </w:rPr>
        <w:t>Committee</w:t>
      </w:r>
      <w:r w:rsidRPr="00256FAB">
        <w:rPr>
          <w:rFonts w:ascii="Times New Roman" w:hAnsi="Times New Roman"/>
          <w:szCs w:val="24"/>
        </w:rPr>
        <w:t xml:space="preserve"> may accept contributions from individuals, unincorporated partnerships, and from the federal accounts of state and national party committees. There are, however, some important restrictions and limitations on who may contribute:</w:t>
      </w:r>
    </w:p>
    <w:p w:rsidR="00256FAB" w:rsidRPr="00256FAB" w:rsidRDefault="00256FAB" w:rsidP="00256FAB">
      <w:pPr>
        <w:autoSpaceDE w:val="0"/>
        <w:autoSpaceDN w:val="0"/>
        <w:adjustRightInd w:val="0"/>
        <w:ind w:firstLine="720"/>
        <w:rPr>
          <w:rFonts w:ascii="Times New Roman" w:hAnsi="Times New Roman"/>
          <w:szCs w:val="24"/>
        </w:rPr>
      </w:pPr>
    </w:p>
    <w:p w:rsidR="00256FAB" w:rsidRPr="00256FAB" w:rsidRDefault="00256FAB" w:rsidP="00256FAB">
      <w:pPr>
        <w:numPr>
          <w:ilvl w:val="0"/>
          <w:numId w:val="7"/>
        </w:numPr>
        <w:autoSpaceDE w:val="0"/>
        <w:autoSpaceDN w:val="0"/>
        <w:adjustRightInd w:val="0"/>
        <w:rPr>
          <w:rFonts w:ascii="Times New Roman" w:hAnsi="Times New Roman"/>
          <w:szCs w:val="24"/>
        </w:rPr>
      </w:pPr>
      <w:r w:rsidRPr="00256FAB">
        <w:rPr>
          <w:rFonts w:ascii="Times New Roman" w:hAnsi="Times New Roman"/>
          <w:b/>
          <w:bCs/>
          <w:szCs w:val="24"/>
          <w:u w:val="single"/>
        </w:rPr>
        <w:t>Foreign nationals</w:t>
      </w:r>
      <w:r w:rsidRPr="00256FAB">
        <w:rPr>
          <w:rFonts w:ascii="Times New Roman" w:hAnsi="Times New Roman"/>
          <w:szCs w:val="24"/>
          <w:u w:val="single"/>
        </w:rPr>
        <w:t>.</w:t>
      </w:r>
      <w:r w:rsidRPr="00256FAB">
        <w:rPr>
          <w:rFonts w:ascii="Times New Roman" w:hAnsi="Times New Roman"/>
          <w:szCs w:val="24"/>
        </w:rPr>
        <w:t xml:space="preserve"> </w:t>
      </w:r>
      <w:r w:rsidRPr="00256FAB">
        <w:rPr>
          <w:rFonts w:ascii="Times New Roman" w:hAnsi="Times New Roman"/>
          <w:b/>
          <w:bCs/>
          <w:szCs w:val="24"/>
        </w:rPr>
        <w:t xml:space="preserve">Foreign nationals may not contribute. </w:t>
      </w:r>
      <w:r w:rsidRPr="00256FAB">
        <w:rPr>
          <w:rFonts w:ascii="Times New Roman" w:hAnsi="Times New Roman"/>
          <w:szCs w:val="24"/>
        </w:rPr>
        <w:t xml:space="preserve">The only exception is that foreign nationals who are permanent U.S. residents (green card holders) may contribute. Before accepting a contribution from a permanent U.S. resident, the </w:t>
      </w:r>
      <w:r w:rsidR="00F43ED3">
        <w:rPr>
          <w:rFonts w:ascii="Times New Roman" w:hAnsi="Times New Roman"/>
          <w:szCs w:val="24"/>
        </w:rPr>
        <w:t>Committee</w:t>
      </w:r>
      <w:r w:rsidRPr="00256FAB">
        <w:rPr>
          <w:rFonts w:ascii="Times New Roman" w:hAnsi="Times New Roman"/>
          <w:szCs w:val="24"/>
        </w:rPr>
        <w:t xml:space="preserve"> generally requires some form of proof of U.S. resident status such as a photocopy of his or her green card. Contributions from a person whose citizenship cannot be ascertained should not be accepted.</w:t>
      </w:r>
    </w:p>
    <w:p w:rsidR="00256FAB" w:rsidRDefault="00256FAB" w:rsidP="00256FAB">
      <w:pPr>
        <w:autoSpaceDE w:val="0"/>
        <w:autoSpaceDN w:val="0"/>
        <w:adjustRightInd w:val="0"/>
        <w:ind w:left="360"/>
        <w:rPr>
          <w:rFonts w:ascii="Times New Roman" w:hAnsi="Times New Roman"/>
          <w:szCs w:val="24"/>
        </w:rPr>
      </w:pPr>
    </w:p>
    <w:p w:rsidR="00256FAB" w:rsidRPr="00256FAB" w:rsidRDefault="00256FAB" w:rsidP="00256FAB">
      <w:pPr>
        <w:numPr>
          <w:ilvl w:val="0"/>
          <w:numId w:val="7"/>
        </w:numPr>
        <w:autoSpaceDE w:val="0"/>
        <w:autoSpaceDN w:val="0"/>
        <w:adjustRightInd w:val="0"/>
        <w:rPr>
          <w:rFonts w:ascii="Times New Roman" w:hAnsi="Times New Roman"/>
          <w:b/>
          <w:bCs/>
          <w:szCs w:val="24"/>
        </w:rPr>
      </w:pPr>
      <w:r w:rsidRPr="00256FAB">
        <w:rPr>
          <w:rFonts w:ascii="Times New Roman" w:hAnsi="Times New Roman"/>
          <w:b/>
          <w:bCs/>
          <w:szCs w:val="24"/>
          <w:u w:val="single"/>
        </w:rPr>
        <w:t>Contributions in the name of another</w:t>
      </w:r>
      <w:r w:rsidRPr="00256FAB">
        <w:rPr>
          <w:rFonts w:ascii="Times New Roman" w:hAnsi="Times New Roman"/>
          <w:szCs w:val="24"/>
          <w:u w:val="single"/>
        </w:rPr>
        <w:t>.</w:t>
      </w:r>
      <w:r w:rsidRPr="00256FAB">
        <w:rPr>
          <w:rFonts w:ascii="Times New Roman" w:hAnsi="Times New Roman"/>
          <w:szCs w:val="24"/>
        </w:rPr>
        <w:t xml:space="preserve"> </w:t>
      </w:r>
      <w:r w:rsidRPr="00256FAB">
        <w:rPr>
          <w:rFonts w:ascii="Times New Roman" w:hAnsi="Times New Roman"/>
          <w:b/>
          <w:bCs/>
          <w:szCs w:val="24"/>
        </w:rPr>
        <w:t xml:space="preserve">Federal law strictly prohibits the </w:t>
      </w:r>
      <w:r w:rsidR="00F43ED3">
        <w:rPr>
          <w:rFonts w:ascii="Times New Roman" w:hAnsi="Times New Roman"/>
          <w:b/>
          <w:bCs/>
          <w:szCs w:val="24"/>
        </w:rPr>
        <w:t>Committee</w:t>
      </w:r>
      <w:r w:rsidRPr="00256FAB">
        <w:rPr>
          <w:rFonts w:ascii="Times New Roman" w:hAnsi="Times New Roman"/>
          <w:b/>
          <w:bCs/>
          <w:szCs w:val="24"/>
        </w:rPr>
        <w:t xml:space="preserve"> from accepting contributions that are made in the name of another. </w:t>
      </w:r>
      <w:r w:rsidRPr="00256FAB">
        <w:rPr>
          <w:rFonts w:ascii="Times New Roman" w:hAnsi="Times New Roman"/>
          <w:szCs w:val="24"/>
        </w:rPr>
        <w:t>Put simply, if</w:t>
      </w:r>
      <w:r w:rsidRPr="00256FAB">
        <w:rPr>
          <w:rFonts w:ascii="Times New Roman" w:hAnsi="Times New Roman"/>
          <w:b/>
          <w:bCs/>
          <w:szCs w:val="24"/>
        </w:rPr>
        <w:t xml:space="preserve"> </w:t>
      </w:r>
      <w:r w:rsidRPr="00256FAB">
        <w:rPr>
          <w:rFonts w:ascii="Times New Roman" w:hAnsi="Times New Roman"/>
          <w:szCs w:val="24"/>
        </w:rPr>
        <w:t>Person "A" wants to contribute to a political committee, the committee can only accept that</w:t>
      </w:r>
      <w:r w:rsidRPr="00256FAB">
        <w:rPr>
          <w:rFonts w:ascii="Times New Roman" w:hAnsi="Times New Roman"/>
          <w:b/>
          <w:bCs/>
          <w:szCs w:val="24"/>
        </w:rPr>
        <w:t xml:space="preserve"> </w:t>
      </w:r>
      <w:r w:rsidRPr="00256FAB">
        <w:rPr>
          <w:rFonts w:ascii="Times New Roman" w:hAnsi="Times New Roman"/>
          <w:szCs w:val="24"/>
        </w:rPr>
        <w:t>contribution from the checking account of Person "A</w:t>
      </w:r>
      <w:r w:rsidR="008B02DF">
        <w:rPr>
          <w:rFonts w:ascii="Times New Roman" w:hAnsi="Times New Roman"/>
          <w:szCs w:val="24"/>
        </w:rPr>
        <w:t>.</w:t>
      </w:r>
      <w:r w:rsidRPr="00256FAB">
        <w:rPr>
          <w:rFonts w:ascii="Times New Roman" w:hAnsi="Times New Roman"/>
          <w:szCs w:val="24"/>
        </w:rPr>
        <w:t>" It is unlawful for Person "A" to give the</w:t>
      </w:r>
      <w:r w:rsidRPr="00256FAB">
        <w:rPr>
          <w:rFonts w:ascii="Times New Roman" w:hAnsi="Times New Roman"/>
          <w:b/>
          <w:bCs/>
          <w:szCs w:val="24"/>
        </w:rPr>
        <w:t xml:space="preserve"> </w:t>
      </w:r>
      <w:r w:rsidRPr="00256FAB">
        <w:rPr>
          <w:rFonts w:ascii="Times New Roman" w:hAnsi="Times New Roman"/>
          <w:szCs w:val="24"/>
        </w:rPr>
        <w:t>money to Person "B" and have Person "B" make the contribution in Person "B's" name.</w:t>
      </w:r>
    </w:p>
    <w:p w:rsidR="00256FAB" w:rsidRPr="00256FAB" w:rsidRDefault="00256FAB" w:rsidP="00256FAB">
      <w:pPr>
        <w:autoSpaceDE w:val="0"/>
        <w:autoSpaceDN w:val="0"/>
        <w:adjustRightInd w:val="0"/>
        <w:ind w:left="720"/>
        <w:rPr>
          <w:rFonts w:ascii="Times New Roman" w:hAnsi="Times New Roman"/>
          <w:b/>
          <w:bCs/>
          <w:szCs w:val="24"/>
        </w:rPr>
      </w:pPr>
    </w:p>
    <w:p w:rsidR="00256FAB" w:rsidRPr="00256FAB" w:rsidRDefault="00256FAB" w:rsidP="00256FAB">
      <w:pPr>
        <w:numPr>
          <w:ilvl w:val="0"/>
          <w:numId w:val="7"/>
        </w:numPr>
        <w:autoSpaceDE w:val="0"/>
        <w:autoSpaceDN w:val="0"/>
        <w:adjustRightInd w:val="0"/>
        <w:rPr>
          <w:rFonts w:ascii="Times New Roman" w:hAnsi="Times New Roman"/>
          <w:b/>
          <w:bCs/>
          <w:szCs w:val="24"/>
        </w:rPr>
      </w:pPr>
      <w:r w:rsidRPr="00256FAB">
        <w:rPr>
          <w:rFonts w:ascii="Times New Roman" w:hAnsi="Times New Roman"/>
          <w:b/>
          <w:bCs/>
          <w:szCs w:val="24"/>
          <w:u w:val="single"/>
        </w:rPr>
        <w:t>Government contractors</w:t>
      </w:r>
      <w:r w:rsidRPr="00256FAB">
        <w:rPr>
          <w:rFonts w:ascii="Times New Roman" w:hAnsi="Times New Roman"/>
          <w:szCs w:val="24"/>
          <w:u w:val="single"/>
        </w:rPr>
        <w:t>.</w:t>
      </w:r>
      <w:r w:rsidRPr="00256FAB">
        <w:rPr>
          <w:rFonts w:ascii="Times New Roman" w:hAnsi="Times New Roman"/>
          <w:szCs w:val="24"/>
        </w:rPr>
        <w:t xml:space="preserve"> </w:t>
      </w:r>
      <w:r w:rsidRPr="00256FAB">
        <w:rPr>
          <w:rFonts w:ascii="Times New Roman" w:hAnsi="Times New Roman"/>
          <w:b/>
          <w:bCs/>
          <w:szCs w:val="24"/>
        </w:rPr>
        <w:t xml:space="preserve">The </w:t>
      </w:r>
      <w:r w:rsidR="00F43ED3">
        <w:rPr>
          <w:rFonts w:ascii="Times New Roman" w:hAnsi="Times New Roman"/>
          <w:b/>
          <w:bCs/>
          <w:szCs w:val="24"/>
        </w:rPr>
        <w:t>Committee</w:t>
      </w:r>
      <w:r w:rsidRPr="00256FAB">
        <w:rPr>
          <w:rFonts w:ascii="Times New Roman" w:hAnsi="Times New Roman"/>
          <w:b/>
          <w:bCs/>
          <w:szCs w:val="24"/>
        </w:rPr>
        <w:t xml:space="preserve"> is prohibited from accepting contributions from "federal contractors." </w:t>
      </w:r>
      <w:r w:rsidRPr="00256FAB">
        <w:rPr>
          <w:rFonts w:ascii="Times New Roman" w:hAnsi="Times New Roman"/>
          <w:szCs w:val="24"/>
        </w:rPr>
        <w:t>While this prohibition does not prevent individuals</w:t>
      </w:r>
      <w:r w:rsidRPr="00256FAB">
        <w:rPr>
          <w:rFonts w:ascii="Times New Roman" w:hAnsi="Times New Roman"/>
          <w:b/>
          <w:bCs/>
          <w:szCs w:val="24"/>
        </w:rPr>
        <w:t xml:space="preserve"> </w:t>
      </w:r>
      <w:r w:rsidRPr="00256FAB">
        <w:rPr>
          <w:rFonts w:ascii="Times New Roman" w:hAnsi="Times New Roman"/>
          <w:szCs w:val="24"/>
        </w:rPr>
        <w:t>who simply work for companies that are federal contractors from making contributions from</w:t>
      </w:r>
      <w:r w:rsidRPr="00256FAB">
        <w:rPr>
          <w:rFonts w:ascii="Times New Roman" w:hAnsi="Times New Roman"/>
          <w:b/>
          <w:bCs/>
          <w:szCs w:val="24"/>
        </w:rPr>
        <w:t xml:space="preserve"> </w:t>
      </w:r>
      <w:r w:rsidRPr="00256FAB">
        <w:rPr>
          <w:rFonts w:ascii="Times New Roman" w:hAnsi="Times New Roman"/>
          <w:szCs w:val="24"/>
        </w:rPr>
        <w:t>personal funds, it does prohibit persons who themselves contract with the United States or any</w:t>
      </w:r>
      <w:r w:rsidRPr="00256FAB">
        <w:rPr>
          <w:rFonts w:ascii="Times New Roman" w:hAnsi="Times New Roman"/>
          <w:b/>
          <w:bCs/>
          <w:szCs w:val="24"/>
        </w:rPr>
        <w:t xml:space="preserve"> </w:t>
      </w:r>
      <w:r w:rsidRPr="00256FAB">
        <w:rPr>
          <w:rFonts w:ascii="Times New Roman" w:hAnsi="Times New Roman"/>
          <w:szCs w:val="24"/>
        </w:rPr>
        <w:t>federal agency from making contributions.</w:t>
      </w:r>
    </w:p>
    <w:p w:rsidR="00256FAB" w:rsidRPr="00256FAB" w:rsidRDefault="00256FAB" w:rsidP="00256FAB">
      <w:pPr>
        <w:autoSpaceDE w:val="0"/>
        <w:autoSpaceDN w:val="0"/>
        <w:adjustRightInd w:val="0"/>
        <w:ind w:left="720"/>
        <w:rPr>
          <w:rFonts w:ascii="Times New Roman" w:hAnsi="Times New Roman"/>
          <w:b/>
          <w:bCs/>
          <w:szCs w:val="24"/>
        </w:rPr>
      </w:pPr>
    </w:p>
    <w:p w:rsidR="00256FAB" w:rsidRPr="00256FAB" w:rsidRDefault="00256FAB" w:rsidP="00256FAB">
      <w:pPr>
        <w:numPr>
          <w:ilvl w:val="0"/>
          <w:numId w:val="7"/>
        </w:numPr>
        <w:autoSpaceDE w:val="0"/>
        <w:autoSpaceDN w:val="0"/>
        <w:adjustRightInd w:val="0"/>
        <w:rPr>
          <w:rFonts w:ascii="Times New Roman" w:hAnsi="Times New Roman"/>
          <w:b/>
          <w:bCs/>
          <w:szCs w:val="24"/>
        </w:rPr>
      </w:pPr>
      <w:r w:rsidRPr="00256FAB">
        <w:rPr>
          <w:rFonts w:ascii="Times New Roman" w:hAnsi="Times New Roman"/>
          <w:b/>
          <w:bCs/>
          <w:szCs w:val="24"/>
          <w:u w:val="single"/>
        </w:rPr>
        <w:t>Corporate and Union contributions</w:t>
      </w:r>
      <w:r w:rsidRPr="00256FAB">
        <w:rPr>
          <w:rFonts w:ascii="Times New Roman" w:hAnsi="Times New Roman"/>
          <w:szCs w:val="24"/>
          <w:u w:val="single"/>
        </w:rPr>
        <w:t>.</w:t>
      </w:r>
      <w:r w:rsidRPr="00256FAB">
        <w:rPr>
          <w:rFonts w:ascii="Times New Roman" w:hAnsi="Times New Roman"/>
          <w:szCs w:val="24"/>
        </w:rPr>
        <w:t xml:space="preserve"> </w:t>
      </w:r>
      <w:r w:rsidRPr="00256FAB">
        <w:rPr>
          <w:rFonts w:ascii="Times New Roman" w:hAnsi="Times New Roman"/>
          <w:b/>
          <w:bCs/>
          <w:szCs w:val="24"/>
        </w:rPr>
        <w:t xml:space="preserve">Corporations, including LLCs that have chosen to be treated as corporations for tax purposes, are not permitted to contribute to </w:t>
      </w:r>
      <w:r w:rsidR="00572515">
        <w:rPr>
          <w:rFonts w:ascii="Times New Roman" w:hAnsi="Times New Roman"/>
          <w:b/>
          <w:bCs/>
          <w:szCs w:val="24"/>
        </w:rPr>
        <w:t xml:space="preserve">the </w:t>
      </w:r>
      <w:r w:rsidR="00F43ED3">
        <w:rPr>
          <w:rFonts w:ascii="Times New Roman" w:hAnsi="Times New Roman"/>
          <w:b/>
          <w:bCs/>
          <w:szCs w:val="24"/>
        </w:rPr>
        <w:t>Committee</w:t>
      </w:r>
      <w:r w:rsidRPr="00256FAB">
        <w:rPr>
          <w:rFonts w:ascii="Times New Roman" w:hAnsi="Times New Roman"/>
          <w:b/>
          <w:bCs/>
          <w:szCs w:val="24"/>
        </w:rPr>
        <w:t xml:space="preserve">. </w:t>
      </w:r>
      <w:r w:rsidRPr="00256FAB">
        <w:rPr>
          <w:rFonts w:ascii="Times New Roman" w:hAnsi="Times New Roman"/>
          <w:szCs w:val="24"/>
        </w:rPr>
        <w:t xml:space="preserve">The </w:t>
      </w:r>
      <w:r w:rsidR="00F43ED3">
        <w:rPr>
          <w:rFonts w:ascii="Times New Roman" w:hAnsi="Times New Roman"/>
          <w:szCs w:val="24"/>
        </w:rPr>
        <w:t>Committee</w:t>
      </w:r>
      <w:r w:rsidRPr="00256FAB">
        <w:rPr>
          <w:rFonts w:ascii="Times New Roman" w:hAnsi="Times New Roman"/>
          <w:szCs w:val="24"/>
        </w:rPr>
        <w:t xml:space="preserve"> may not accept contributions directly from any corporation</w:t>
      </w:r>
      <w:r w:rsidRPr="00256FAB">
        <w:rPr>
          <w:rFonts w:ascii="Times New Roman" w:hAnsi="Times New Roman"/>
          <w:b/>
          <w:bCs/>
          <w:szCs w:val="24"/>
        </w:rPr>
        <w:t xml:space="preserve"> </w:t>
      </w:r>
      <w:r w:rsidRPr="00256FAB">
        <w:rPr>
          <w:rFonts w:ascii="Times New Roman" w:hAnsi="Times New Roman"/>
          <w:szCs w:val="24"/>
        </w:rPr>
        <w:t xml:space="preserve">(including nonprofits) or union. In addition to </w:t>
      </w:r>
      <w:r w:rsidRPr="00256FAB">
        <w:rPr>
          <w:rFonts w:ascii="Times New Roman" w:hAnsi="Times New Roman"/>
          <w:szCs w:val="24"/>
        </w:rPr>
        <w:lastRenderedPageBreak/>
        <w:t>prohibiting direct contributions from corporations,</w:t>
      </w:r>
      <w:r w:rsidRPr="00256FAB">
        <w:rPr>
          <w:rFonts w:ascii="Times New Roman" w:hAnsi="Times New Roman"/>
          <w:b/>
          <w:bCs/>
          <w:szCs w:val="24"/>
        </w:rPr>
        <w:t xml:space="preserve"> </w:t>
      </w:r>
      <w:r w:rsidRPr="00256FAB">
        <w:rPr>
          <w:rFonts w:ascii="Times New Roman" w:hAnsi="Times New Roman"/>
          <w:szCs w:val="24"/>
        </w:rPr>
        <w:t>the Federal Election Commission (FEC) prohibits corporations and unions from "facilitating" the</w:t>
      </w:r>
      <w:r w:rsidRPr="00256FAB">
        <w:rPr>
          <w:rFonts w:ascii="Times New Roman" w:hAnsi="Times New Roman"/>
          <w:b/>
          <w:bCs/>
          <w:szCs w:val="24"/>
        </w:rPr>
        <w:t xml:space="preserve"> </w:t>
      </w:r>
      <w:r w:rsidRPr="00256FAB">
        <w:rPr>
          <w:rFonts w:ascii="Times New Roman" w:hAnsi="Times New Roman"/>
          <w:szCs w:val="24"/>
        </w:rPr>
        <w:t xml:space="preserve">making of contributions. While the rules regarding "facilitation" are quite complex, the </w:t>
      </w:r>
      <w:r w:rsidR="00F43ED3">
        <w:rPr>
          <w:rFonts w:ascii="Times New Roman" w:hAnsi="Times New Roman"/>
          <w:szCs w:val="24"/>
        </w:rPr>
        <w:t>Committee</w:t>
      </w:r>
      <w:r w:rsidRPr="00256FAB">
        <w:rPr>
          <w:rFonts w:ascii="Times New Roman" w:hAnsi="Times New Roman"/>
          <w:b/>
          <w:bCs/>
          <w:szCs w:val="24"/>
        </w:rPr>
        <w:t xml:space="preserve"> </w:t>
      </w:r>
      <w:r w:rsidRPr="00256FAB">
        <w:rPr>
          <w:rFonts w:ascii="Times New Roman" w:hAnsi="Times New Roman"/>
          <w:szCs w:val="24"/>
        </w:rPr>
        <w:t>cannot engage in fundraising activity that involves the use of corporate and/or labor facilities and</w:t>
      </w:r>
      <w:r w:rsidRPr="00256FAB">
        <w:rPr>
          <w:rFonts w:ascii="Times New Roman" w:hAnsi="Times New Roman"/>
          <w:b/>
          <w:bCs/>
          <w:szCs w:val="24"/>
        </w:rPr>
        <w:t xml:space="preserve"> </w:t>
      </w:r>
      <w:r w:rsidRPr="00256FAB">
        <w:rPr>
          <w:rFonts w:ascii="Times New Roman" w:hAnsi="Times New Roman"/>
          <w:szCs w:val="24"/>
        </w:rPr>
        <w:t>resources without prior review and approval from its attorneys.</w:t>
      </w:r>
    </w:p>
    <w:p w:rsidR="00256FAB" w:rsidRPr="00256FAB" w:rsidRDefault="00256FAB" w:rsidP="00256FAB">
      <w:pPr>
        <w:autoSpaceDE w:val="0"/>
        <w:autoSpaceDN w:val="0"/>
        <w:adjustRightInd w:val="0"/>
        <w:rPr>
          <w:rFonts w:ascii="Times New Roman" w:hAnsi="Times New Roman"/>
          <w:szCs w:val="24"/>
        </w:rPr>
      </w:pPr>
    </w:p>
    <w:p w:rsidR="00256FAB" w:rsidRPr="00256FAB" w:rsidRDefault="00256FAB" w:rsidP="00256FAB">
      <w:pPr>
        <w:autoSpaceDE w:val="0"/>
        <w:autoSpaceDN w:val="0"/>
        <w:adjustRightInd w:val="0"/>
        <w:rPr>
          <w:rFonts w:ascii="Times New Roman" w:hAnsi="Times New Roman"/>
          <w:szCs w:val="24"/>
        </w:rPr>
      </w:pPr>
    </w:p>
    <w:p w:rsidR="00256FAB" w:rsidRPr="00256FAB" w:rsidRDefault="00256FAB" w:rsidP="00256FAB">
      <w:pPr>
        <w:autoSpaceDE w:val="0"/>
        <w:autoSpaceDN w:val="0"/>
        <w:adjustRightInd w:val="0"/>
        <w:jc w:val="center"/>
        <w:rPr>
          <w:rFonts w:ascii="Times New Roman" w:hAnsi="Times New Roman"/>
          <w:b/>
          <w:bCs/>
          <w:szCs w:val="24"/>
          <w:u w:val="single"/>
        </w:rPr>
      </w:pPr>
      <w:r w:rsidRPr="00256FAB">
        <w:rPr>
          <w:rFonts w:ascii="Times New Roman" w:hAnsi="Times New Roman"/>
          <w:b/>
          <w:bCs/>
          <w:szCs w:val="24"/>
          <w:u w:val="single"/>
        </w:rPr>
        <w:t>IV. REPORTING REQUIREMENTS</w:t>
      </w:r>
    </w:p>
    <w:p w:rsidR="00256FAB" w:rsidRPr="00256FAB" w:rsidRDefault="00256FAB" w:rsidP="00256FAB">
      <w:pPr>
        <w:autoSpaceDE w:val="0"/>
        <w:autoSpaceDN w:val="0"/>
        <w:adjustRightInd w:val="0"/>
        <w:jc w:val="center"/>
        <w:rPr>
          <w:rFonts w:ascii="Times New Roman" w:hAnsi="Times New Roman"/>
          <w:b/>
          <w:bCs/>
          <w:szCs w:val="24"/>
          <w:u w:val="single"/>
        </w:rPr>
      </w:pPr>
    </w:p>
    <w:p w:rsidR="00256FAB" w:rsidRPr="00256FAB" w:rsidRDefault="00256FAB" w:rsidP="00256FAB">
      <w:pPr>
        <w:autoSpaceDE w:val="0"/>
        <w:autoSpaceDN w:val="0"/>
        <w:adjustRightInd w:val="0"/>
        <w:ind w:firstLine="720"/>
        <w:rPr>
          <w:rFonts w:ascii="Times New Roman" w:hAnsi="Times New Roman"/>
          <w:szCs w:val="24"/>
        </w:rPr>
      </w:pPr>
      <w:r w:rsidRPr="00256FAB">
        <w:rPr>
          <w:rFonts w:ascii="Times New Roman" w:hAnsi="Times New Roman"/>
          <w:szCs w:val="24"/>
        </w:rPr>
        <w:t xml:space="preserve">In addition to source and contribution limits, the </w:t>
      </w:r>
      <w:r w:rsidR="00F43ED3">
        <w:rPr>
          <w:rFonts w:ascii="Times New Roman" w:hAnsi="Times New Roman"/>
          <w:szCs w:val="24"/>
        </w:rPr>
        <w:t>Committee</w:t>
      </w:r>
      <w:r w:rsidRPr="00256FAB">
        <w:rPr>
          <w:rFonts w:ascii="Times New Roman" w:hAnsi="Times New Roman"/>
          <w:szCs w:val="24"/>
        </w:rPr>
        <w:t xml:space="preserve"> is subject to numerous reporting requirements, including the following:</w:t>
      </w:r>
    </w:p>
    <w:p w:rsidR="00256FAB" w:rsidRPr="00256FAB" w:rsidRDefault="00256FAB" w:rsidP="00256FAB">
      <w:pPr>
        <w:autoSpaceDE w:val="0"/>
        <w:autoSpaceDN w:val="0"/>
        <w:adjustRightInd w:val="0"/>
        <w:ind w:firstLine="720"/>
        <w:rPr>
          <w:rFonts w:ascii="Times New Roman" w:hAnsi="Times New Roman"/>
          <w:szCs w:val="24"/>
        </w:rPr>
      </w:pPr>
    </w:p>
    <w:p w:rsidR="00256FAB" w:rsidRPr="00256FAB" w:rsidRDefault="00256FAB" w:rsidP="00256FAB">
      <w:pPr>
        <w:numPr>
          <w:ilvl w:val="0"/>
          <w:numId w:val="8"/>
        </w:numPr>
        <w:autoSpaceDE w:val="0"/>
        <w:autoSpaceDN w:val="0"/>
        <w:adjustRightInd w:val="0"/>
        <w:rPr>
          <w:rFonts w:ascii="Times New Roman" w:hAnsi="Times New Roman"/>
          <w:szCs w:val="24"/>
        </w:rPr>
      </w:pPr>
      <w:r w:rsidRPr="00256FAB">
        <w:rPr>
          <w:rFonts w:ascii="Times New Roman" w:hAnsi="Times New Roman"/>
          <w:szCs w:val="24"/>
        </w:rPr>
        <w:t xml:space="preserve">The FEC requires the </w:t>
      </w:r>
      <w:r w:rsidR="00F43ED3">
        <w:rPr>
          <w:rFonts w:ascii="Times New Roman" w:hAnsi="Times New Roman"/>
          <w:szCs w:val="24"/>
        </w:rPr>
        <w:t>Committee</w:t>
      </w:r>
      <w:r w:rsidRPr="00256FAB">
        <w:rPr>
          <w:rFonts w:ascii="Times New Roman" w:hAnsi="Times New Roman"/>
          <w:szCs w:val="24"/>
        </w:rPr>
        <w:t xml:space="preserve"> to file regular reports that detail the name, address, occupation and employer for contributors who give more than $200 in a</w:t>
      </w:r>
      <w:r w:rsidR="00572515">
        <w:rPr>
          <w:rFonts w:ascii="Times New Roman" w:hAnsi="Times New Roman"/>
          <w:szCs w:val="24"/>
        </w:rPr>
        <w:t xml:space="preserve"> calendar year</w:t>
      </w:r>
      <w:r w:rsidRPr="00256FAB">
        <w:rPr>
          <w:rFonts w:ascii="Times New Roman" w:hAnsi="Times New Roman"/>
          <w:szCs w:val="24"/>
        </w:rPr>
        <w:t xml:space="preserve">. It is, therefore, important that the </w:t>
      </w:r>
      <w:r w:rsidR="00F43ED3">
        <w:rPr>
          <w:rFonts w:ascii="Times New Roman" w:hAnsi="Times New Roman"/>
          <w:szCs w:val="24"/>
        </w:rPr>
        <w:t>Committee</w:t>
      </w:r>
      <w:r w:rsidRPr="00256FAB">
        <w:rPr>
          <w:rFonts w:ascii="Times New Roman" w:hAnsi="Times New Roman"/>
          <w:szCs w:val="24"/>
        </w:rPr>
        <w:t xml:space="preserve"> undertakes its "best efforts" to obtain this information and that agents of the </w:t>
      </w:r>
      <w:r w:rsidR="00F43ED3">
        <w:rPr>
          <w:rFonts w:ascii="Times New Roman" w:hAnsi="Times New Roman"/>
          <w:szCs w:val="24"/>
        </w:rPr>
        <w:t>Committee</w:t>
      </w:r>
      <w:r w:rsidRPr="00256FAB">
        <w:rPr>
          <w:rFonts w:ascii="Times New Roman" w:hAnsi="Times New Roman"/>
          <w:szCs w:val="24"/>
        </w:rPr>
        <w:t xml:space="preserve"> ask donors to complete a donation card when soliciting contributions.</w:t>
      </w:r>
    </w:p>
    <w:p w:rsidR="00256FAB" w:rsidRPr="00256FAB" w:rsidRDefault="00256FAB" w:rsidP="00256FAB">
      <w:pPr>
        <w:autoSpaceDE w:val="0"/>
        <w:autoSpaceDN w:val="0"/>
        <w:adjustRightInd w:val="0"/>
        <w:ind w:left="720"/>
        <w:rPr>
          <w:rFonts w:ascii="Times New Roman" w:hAnsi="Times New Roman"/>
          <w:szCs w:val="24"/>
        </w:rPr>
      </w:pPr>
    </w:p>
    <w:p w:rsidR="00256FAB" w:rsidRPr="00256FAB" w:rsidRDefault="00256FAB" w:rsidP="00256FAB">
      <w:pPr>
        <w:numPr>
          <w:ilvl w:val="0"/>
          <w:numId w:val="8"/>
        </w:numPr>
        <w:autoSpaceDE w:val="0"/>
        <w:autoSpaceDN w:val="0"/>
        <w:adjustRightInd w:val="0"/>
        <w:rPr>
          <w:rFonts w:ascii="Times New Roman" w:hAnsi="Times New Roman"/>
          <w:szCs w:val="24"/>
        </w:rPr>
      </w:pPr>
      <w:r w:rsidRPr="00256FAB">
        <w:rPr>
          <w:rFonts w:ascii="Times New Roman" w:hAnsi="Times New Roman"/>
          <w:szCs w:val="24"/>
        </w:rPr>
        <w:t xml:space="preserve">The FEC also requires that the </w:t>
      </w:r>
      <w:r w:rsidR="00F43ED3">
        <w:rPr>
          <w:rFonts w:ascii="Times New Roman" w:hAnsi="Times New Roman"/>
          <w:szCs w:val="24"/>
        </w:rPr>
        <w:t>Committee</w:t>
      </w:r>
      <w:r w:rsidRPr="00256FAB">
        <w:rPr>
          <w:rFonts w:ascii="Times New Roman" w:hAnsi="Times New Roman"/>
          <w:szCs w:val="24"/>
        </w:rPr>
        <w:t xml:space="preserve"> deposit all contributions it has received within </w:t>
      </w:r>
      <w:r w:rsidRPr="00256FAB">
        <w:rPr>
          <w:rFonts w:ascii="Times New Roman" w:hAnsi="Times New Roman"/>
          <w:b/>
          <w:bCs/>
          <w:szCs w:val="24"/>
        </w:rPr>
        <w:t>ten days of receipt</w:t>
      </w:r>
      <w:r w:rsidRPr="00256FAB">
        <w:rPr>
          <w:rFonts w:ascii="Times New Roman" w:hAnsi="Times New Roman"/>
          <w:szCs w:val="24"/>
        </w:rPr>
        <w:t xml:space="preserve">. Therefore, all agents should transmit any contributions promptly, so that the </w:t>
      </w:r>
      <w:r w:rsidR="00F43ED3">
        <w:rPr>
          <w:rFonts w:ascii="Times New Roman" w:hAnsi="Times New Roman"/>
          <w:szCs w:val="24"/>
        </w:rPr>
        <w:t>Committee</w:t>
      </w:r>
      <w:r w:rsidRPr="00256FAB">
        <w:rPr>
          <w:rFonts w:ascii="Times New Roman" w:hAnsi="Times New Roman"/>
          <w:szCs w:val="24"/>
        </w:rPr>
        <w:t xml:space="preserve"> can deposit them within the ten day period.</w:t>
      </w:r>
    </w:p>
    <w:p w:rsidR="00256FAB" w:rsidRDefault="00256FAB" w:rsidP="00256FAB">
      <w:pPr>
        <w:autoSpaceDE w:val="0"/>
        <w:autoSpaceDN w:val="0"/>
        <w:adjustRightInd w:val="0"/>
        <w:rPr>
          <w:rFonts w:ascii="Times New Roman" w:hAnsi="Times New Roman"/>
          <w:szCs w:val="24"/>
        </w:rPr>
      </w:pPr>
    </w:p>
    <w:p w:rsidR="00256FAB" w:rsidRPr="00256FAB" w:rsidRDefault="00256FAB" w:rsidP="00256FAB">
      <w:pPr>
        <w:autoSpaceDE w:val="0"/>
        <w:autoSpaceDN w:val="0"/>
        <w:adjustRightInd w:val="0"/>
        <w:rPr>
          <w:rFonts w:ascii="Times New Roman" w:hAnsi="Times New Roman"/>
          <w:szCs w:val="24"/>
        </w:rPr>
      </w:pPr>
    </w:p>
    <w:p w:rsidR="00256FAB" w:rsidRPr="00256FAB" w:rsidRDefault="00256FAB" w:rsidP="00256FAB">
      <w:pPr>
        <w:autoSpaceDE w:val="0"/>
        <w:autoSpaceDN w:val="0"/>
        <w:adjustRightInd w:val="0"/>
        <w:jc w:val="center"/>
        <w:rPr>
          <w:rFonts w:ascii="Times New Roman" w:hAnsi="Times New Roman"/>
          <w:b/>
          <w:bCs/>
          <w:szCs w:val="24"/>
          <w:u w:val="single"/>
        </w:rPr>
      </w:pPr>
      <w:r w:rsidRPr="00256FAB">
        <w:rPr>
          <w:rFonts w:ascii="Times New Roman" w:hAnsi="Times New Roman"/>
          <w:b/>
          <w:bCs/>
          <w:szCs w:val="24"/>
          <w:u w:val="single"/>
        </w:rPr>
        <w:t>V. CONCLUSION</w:t>
      </w:r>
    </w:p>
    <w:p w:rsidR="00256FAB" w:rsidRPr="00256FAB" w:rsidRDefault="00256FAB" w:rsidP="00256FAB">
      <w:pPr>
        <w:autoSpaceDE w:val="0"/>
        <w:autoSpaceDN w:val="0"/>
        <w:adjustRightInd w:val="0"/>
        <w:jc w:val="center"/>
        <w:rPr>
          <w:rFonts w:ascii="Times New Roman" w:hAnsi="Times New Roman"/>
          <w:b/>
          <w:bCs/>
          <w:szCs w:val="24"/>
          <w:u w:val="single"/>
        </w:rPr>
      </w:pPr>
    </w:p>
    <w:p w:rsidR="00256FAB" w:rsidRPr="00256FAB" w:rsidRDefault="00256FAB" w:rsidP="00256FAB">
      <w:pPr>
        <w:autoSpaceDE w:val="0"/>
        <w:autoSpaceDN w:val="0"/>
        <w:adjustRightInd w:val="0"/>
        <w:ind w:firstLine="720"/>
        <w:rPr>
          <w:rFonts w:ascii="Times New Roman" w:hAnsi="Times New Roman"/>
          <w:szCs w:val="24"/>
        </w:rPr>
      </w:pPr>
      <w:r w:rsidRPr="00256FAB">
        <w:rPr>
          <w:rFonts w:ascii="Times New Roman" w:hAnsi="Times New Roman"/>
          <w:szCs w:val="24"/>
        </w:rPr>
        <w:t xml:space="preserve">As you can see, the rules regarding fundraising can be complex. For that reason, it is strongly recommended that, if you encounter any situation in which you are uncertain as to what rules apply, you seek further guidance from the </w:t>
      </w:r>
      <w:r w:rsidR="00F43ED3">
        <w:rPr>
          <w:rFonts w:ascii="Times New Roman" w:hAnsi="Times New Roman"/>
          <w:szCs w:val="24"/>
        </w:rPr>
        <w:t>Committee</w:t>
      </w:r>
      <w:r w:rsidRPr="00256FAB">
        <w:rPr>
          <w:rFonts w:ascii="Times New Roman" w:hAnsi="Times New Roman"/>
          <w:szCs w:val="24"/>
        </w:rPr>
        <w:t xml:space="preserve">. In addition, there are a number of additional rules that apply to written fundraising solicitations, including solicitation letters and invitations. For example, there are additional disclaimers required by the FEC and IRS that vary depending on the specific situation. Therefore, before sending any written solicitation for contributions, the solicitation must be reviewed by the </w:t>
      </w:r>
      <w:r w:rsidR="00F43ED3">
        <w:rPr>
          <w:rFonts w:ascii="Times New Roman" w:hAnsi="Times New Roman"/>
          <w:szCs w:val="24"/>
        </w:rPr>
        <w:t>Committee</w:t>
      </w:r>
      <w:r w:rsidRPr="00256FAB">
        <w:rPr>
          <w:rFonts w:ascii="Times New Roman" w:hAnsi="Times New Roman"/>
          <w:szCs w:val="24"/>
        </w:rPr>
        <w:t>.</w:t>
      </w:r>
    </w:p>
    <w:p w:rsidR="001C65E5" w:rsidRDefault="001C65E5" w:rsidP="00256FAB">
      <w:pPr>
        <w:rPr>
          <w:rFonts w:ascii="Times New Roman" w:hAnsi="Times New Roman"/>
          <w:szCs w:val="24"/>
        </w:rPr>
      </w:pPr>
    </w:p>
    <w:p w:rsidR="00414197" w:rsidRDefault="00414197" w:rsidP="00256FAB">
      <w:pPr>
        <w:rPr>
          <w:rFonts w:ascii="Times New Roman" w:hAnsi="Times New Roman"/>
          <w:szCs w:val="24"/>
        </w:rPr>
      </w:pPr>
    </w:p>
    <w:p w:rsidR="00414197" w:rsidRDefault="00414197" w:rsidP="00256FAB">
      <w:pPr>
        <w:rPr>
          <w:rFonts w:ascii="Times New Roman" w:hAnsi="Times New Roman"/>
          <w:szCs w:val="24"/>
        </w:rPr>
      </w:pPr>
    </w:p>
    <w:p w:rsidR="00414197" w:rsidRDefault="00414197" w:rsidP="00256FAB">
      <w:pPr>
        <w:rPr>
          <w:rFonts w:ascii="Times New Roman" w:hAnsi="Times New Roman"/>
          <w:szCs w:val="24"/>
        </w:rPr>
      </w:pPr>
    </w:p>
    <w:p w:rsidR="00414197" w:rsidRDefault="00414197" w:rsidP="00256FAB">
      <w:pPr>
        <w:rPr>
          <w:rFonts w:ascii="Times New Roman" w:hAnsi="Times New Roman"/>
          <w:szCs w:val="24"/>
        </w:rPr>
      </w:pPr>
    </w:p>
    <w:p w:rsidR="00414197" w:rsidRDefault="00414197" w:rsidP="00256FAB">
      <w:pPr>
        <w:rPr>
          <w:rFonts w:ascii="Times New Roman" w:hAnsi="Times New Roman"/>
          <w:szCs w:val="24"/>
        </w:rPr>
      </w:pPr>
    </w:p>
    <w:p w:rsidR="00414197" w:rsidRDefault="00414197" w:rsidP="00256FAB">
      <w:pPr>
        <w:rPr>
          <w:rFonts w:ascii="Times New Roman" w:hAnsi="Times New Roman"/>
          <w:szCs w:val="24"/>
        </w:rPr>
      </w:pPr>
    </w:p>
    <w:p w:rsidR="00414197" w:rsidRDefault="00414197" w:rsidP="00256FAB">
      <w:pPr>
        <w:rPr>
          <w:rFonts w:ascii="Times New Roman" w:hAnsi="Times New Roman"/>
          <w:szCs w:val="24"/>
        </w:rPr>
      </w:pPr>
    </w:p>
    <w:p w:rsidR="00414197" w:rsidRDefault="00414197" w:rsidP="00256FAB">
      <w:pPr>
        <w:rPr>
          <w:rFonts w:ascii="Times New Roman" w:hAnsi="Times New Roman"/>
          <w:szCs w:val="24"/>
        </w:rPr>
      </w:pPr>
    </w:p>
    <w:p w:rsidR="00414197" w:rsidRPr="00256FAB" w:rsidRDefault="00414197" w:rsidP="00256FAB">
      <w:pPr>
        <w:rPr>
          <w:rFonts w:ascii="Times New Roman" w:hAnsi="Times New Roman"/>
          <w:szCs w:val="24"/>
        </w:rPr>
      </w:pPr>
    </w:p>
    <w:sectPr w:rsidR="00414197" w:rsidRPr="00256FAB" w:rsidSect="00ED1551">
      <w:pgSz w:w="12240" w:h="15840"/>
      <w:pgMar w:top="1440" w:right="1800" w:bottom="1440" w:left="1800" w:header="720" w:footer="720"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5466" w:rsidRDefault="00685466">
      <w:r>
        <w:separator/>
      </w:r>
    </w:p>
  </w:endnote>
  <w:endnote w:type="continuationSeparator" w:id="0">
    <w:p w:rsidR="00685466" w:rsidRDefault="006854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MT">
    <w:panose1 w:val="00000000000000000000"/>
    <w:charset w:val="00"/>
    <w:family w:val="auto"/>
    <w:notTrueType/>
    <w:pitch w:val="default"/>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3C11" w:rsidRDefault="00F53C1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0459" w:rsidRDefault="003C0459" w:rsidP="00ED1551">
    <w:pPr>
      <w:pStyle w:val="Footer"/>
      <w:spacing w:line="200" w:lineRule="exact"/>
    </w:pPr>
    <w:r w:rsidRPr="00ED1551">
      <w:rPr>
        <w:rStyle w:val="zzmpTrailerItem"/>
      </w:rPr>
      <w:t>128637256.2</w:t>
    </w:r>
    <w:r w:rsidRPr="00ED1551">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5466" w:rsidRDefault="00414197">
    <w:pPr>
      <w:pStyle w:val="Footer"/>
      <w:tabs>
        <w:tab w:val="clear" w:pos="4320"/>
        <w:tab w:val="clear" w:pos="8640"/>
        <w:tab w:val="left" w:pos="1396"/>
      </w:tabs>
    </w:pPr>
    <w:r>
      <w:rPr>
        <w:noProof/>
      </w:rPr>
      <w:drawing>
        <wp:anchor distT="0" distB="0" distL="114300" distR="114300" simplePos="0" relativeHeight="251660288" behindDoc="0" locked="0" layoutInCell="1" allowOverlap="1" wp14:anchorId="4087F3C8" wp14:editId="3AA01F44">
          <wp:simplePos x="0" y="0"/>
          <wp:positionH relativeFrom="column">
            <wp:posOffset>-972820</wp:posOffset>
          </wp:positionH>
          <wp:positionV relativeFrom="paragraph">
            <wp:posOffset>-374015</wp:posOffset>
          </wp:positionV>
          <wp:extent cx="7847519" cy="1132840"/>
          <wp:effectExtent l="19050" t="0" r="1081" b="0"/>
          <wp:wrapNone/>
          <wp:docPr id="3" name="Picture 3" descr="blue_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lue_footer"/>
                  <pic:cNvPicPr>
                    <a:picLocks noChangeAspect="1" noChangeArrowheads="1"/>
                  </pic:cNvPicPr>
                </pic:nvPicPr>
                <pic:blipFill>
                  <a:blip r:embed="rId1"/>
                  <a:stretch>
                    <a:fillRect/>
                  </a:stretch>
                </pic:blipFill>
                <pic:spPr bwMode="auto">
                  <a:xfrm>
                    <a:off x="0" y="0"/>
                    <a:ext cx="7847519" cy="1132840"/>
                  </a:xfrm>
                  <a:prstGeom prst="rect">
                    <a:avLst/>
                  </a:prstGeom>
                  <a:noFill/>
                  <a:ln w="9525">
                    <a:noFill/>
                    <a:miter lim="800000"/>
                    <a:headEnd/>
                    <a:tailEnd/>
                  </a:ln>
                </pic:spPr>
              </pic:pic>
            </a:graphicData>
          </a:graphic>
        </wp:anchor>
      </w:drawing>
    </w:r>
    <w:r w:rsidR="00685466">
      <w:rPr>
        <w:noProof/>
      </w:rPr>
      <w:drawing>
        <wp:anchor distT="0" distB="0" distL="114300" distR="114300" simplePos="0" relativeHeight="251658240" behindDoc="0" locked="0" layoutInCell="1" allowOverlap="1" wp14:anchorId="3C4A2E2C" wp14:editId="04DA12B3">
          <wp:simplePos x="0" y="0"/>
          <wp:positionH relativeFrom="column">
            <wp:posOffset>-1125463</wp:posOffset>
          </wp:positionH>
          <wp:positionV relativeFrom="paragraph">
            <wp:posOffset>-526489</wp:posOffset>
          </wp:positionV>
          <wp:extent cx="7847519" cy="1132840"/>
          <wp:effectExtent l="19050" t="0" r="1081" b="0"/>
          <wp:wrapNone/>
          <wp:docPr id="7" name="Picture 7" descr="blue_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lue_footer"/>
                  <pic:cNvPicPr>
                    <a:picLocks noChangeAspect="1" noChangeArrowheads="1"/>
                  </pic:cNvPicPr>
                </pic:nvPicPr>
                <pic:blipFill>
                  <a:blip r:embed="rId1"/>
                  <a:stretch>
                    <a:fillRect/>
                  </a:stretch>
                </pic:blipFill>
                <pic:spPr bwMode="auto">
                  <a:xfrm>
                    <a:off x="0" y="0"/>
                    <a:ext cx="7847519" cy="1132840"/>
                  </a:xfrm>
                  <a:prstGeom prst="rect">
                    <a:avLst/>
                  </a:prstGeom>
                  <a:noFill/>
                  <a:ln w="9525">
                    <a:noFill/>
                    <a:miter lim="800000"/>
                    <a:headEnd/>
                    <a:tailEnd/>
                  </a:ln>
                </pic:spPr>
              </pic:pic>
            </a:graphicData>
          </a:graphic>
        </wp:anchor>
      </w:drawing>
    </w:r>
    <w:r w:rsidR="00685466">
      <w:tab/>
    </w:r>
  </w:p>
  <w:p w:rsidR="00513C04" w:rsidRDefault="003C0459" w:rsidP="00ED1551">
    <w:pPr>
      <w:pStyle w:val="Footer"/>
      <w:tabs>
        <w:tab w:val="clear" w:pos="4320"/>
        <w:tab w:val="clear" w:pos="8640"/>
        <w:tab w:val="left" w:pos="1396"/>
      </w:tabs>
      <w:spacing w:line="200" w:lineRule="exact"/>
    </w:pPr>
    <w:r w:rsidRPr="00ED1551">
      <w:rPr>
        <w:rStyle w:val="zzmpTrailerItem"/>
      </w:rPr>
      <w:t>128637256.2</w:t>
    </w:r>
    <w:r w:rsidRPr="00ED1551">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5466" w:rsidRDefault="00685466">
      <w:r>
        <w:separator/>
      </w:r>
    </w:p>
  </w:footnote>
  <w:footnote w:type="continuationSeparator" w:id="0">
    <w:p w:rsidR="00685466" w:rsidRDefault="00685466">
      <w:r>
        <w:continuationSeparator/>
      </w:r>
    </w:p>
  </w:footnote>
  <w:footnote w:id="1">
    <w:p w:rsidR="00BD44AB" w:rsidRDefault="00BD44AB">
      <w:pPr>
        <w:pStyle w:val="FootnoteText"/>
      </w:pPr>
      <w:r>
        <w:rPr>
          <w:rStyle w:val="FootnoteReference"/>
        </w:rPr>
        <w:footnoteRef/>
      </w:r>
      <w:r>
        <w:t xml:space="preserve"> </w:t>
      </w:r>
      <w:r w:rsidRPr="00BD44AB">
        <w:t xml:space="preserve">Note, however, that partnership contributions count </w:t>
      </w:r>
      <w:r>
        <w:t xml:space="preserve">against both the partnership's </w:t>
      </w:r>
      <w:r w:rsidRPr="00BD44AB">
        <w:t>contribution limit and the contribution limits of the individual partners. When a partnership contribution is made, the Committee must also receive written instructions about how the contribution should be attributed to its various partners. The contribution may be allocated on the basis of partnership shares, equally among all partners, or to one or more individual partners.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3C11" w:rsidRDefault="00F53C1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3C11" w:rsidRDefault="00F53C1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5466" w:rsidRDefault="00685466">
    <w:pPr>
      <w:pStyle w:val="Header"/>
      <w:ind w:left="-1800"/>
    </w:pPr>
    <w:r>
      <w:rPr>
        <w:noProof/>
      </w:rPr>
      <w:drawing>
        <wp:anchor distT="0" distB="0" distL="114300" distR="114300" simplePos="0" relativeHeight="251657216" behindDoc="1" locked="0" layoutInCell="1" allowOverlap="1" wp14:anchorId="50EF5448" wp14:editId="0881254D">
          <wp:simplePos x="0" y="0"/>
          <wp:positionH relativeFrom="column">
            <wp:posOffset>-994144</wp:posOffset>
          </wp:positionH>
          <wp:positionV relativeFrom="paragraph">
            <wp:posOffset>-648586</wp:posOffset>
          </wp:positionV>
          <wp:extent cx="2190307" cy="2190307"/>
          <wp:effectExtent l="0" t="0" r="0" b="0"/>
          <wp:wrapNone/>
          <wp:docPr id="6" name="Picture 6" descr="logoonly_Letter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only_Letterhead"/>
                  <pic:cNvPicPr>
                    <a:picLocks noChangeAspect="1" noChangeArrowheads="1"/>
                  </pic:cNvPicPr>
                </pic:nvPicPr>
                <pic:blipFill>
                  <a:blip r:embed="rId1"/>
                  <a:stretch>
                    <a:fillRect/>
                  </a:stretch>
                </pic:blipFill>
                <pic:spPr bwMode="auto">
                  <a:xfrm>
                    <a:off x="0" y="0"/>
                    <a:ext cx="2190307" cy="2190307"/>
                  </a:xfrm>
                  <a:prstGeom prst="rect">
                    <a:avLst/>
                  </a:prstGeom>
                  <a:noFill/>
                  <a:ln w="9525">
                    <a:noFill/>
                    <a:miter lim="800000"/>
                    <a:headEnd/>
                    <a:tailEnd/>
                  </a:ln>
                </pic:spPr>
              </pic:pic>
            </a:graphicData>
          </a:graphic>
        </wp:anchor>
      </w:drawing>
    </w:r>
  </w:p>
  <w:p w:rsidR="00685466" w:rsidRDefault="00685466">
    <w:pPr>
      <w:pStyle w:val="Header"/>
      <w:ind w:left="-1800"/>
    </w:pPr>
  </w:p>
  <w:p w:rsidR="00685466" w:rsidRDefault="00685466">
    <w:pPr>
      <w:pStyle w:val="Header"/>
      <w:ind w:left="-1800"/>
    </w:pPr>
  </w:p>
  <w:p w:rsidR="00685466" w:rsidRDefault="00685466">
    <w:pPr>
      <w:pStyle w:val="Header"/>
      <w:ind w:left="-1800"/>
    </w:pPr>
  </w:p>
  <w:p w:rsidR="00685466" w:rsidRDefault="00685466">
    <w:pPr>
      <w:pStyle w:val="Header"/>
      <w:ind w:left="-1800"/>
    </w:pPr>
  </w:p>
  <w:p w:rsidR="00685466" w:rsidRPr="006F33E0" w:rsidRDefault="00685466" w:rsidP="00685466">
    <w:pPr>
      <w:pStyle w:val="Header"/>
      <w:spacing w:before="200"/>
      <w:ind w:left="-806"/>
      <w:rPr>
        <w:rFonts w:ascii="Arial Narrow" w:hAnsi="Arial Narrow"/>
        <w:sz w:val="20"/>
      </w:rPr>
    </w:pPr>
    <w:r>
      <w:rPr>
        <w:rFonts w:ascii="Arial Narrow" w:hAnsi="Arial Narrow"/>
        <w:sz w:val="20"/>
      </w:rPr>
      <w:t>HONO</w:t>
    </w:r>
    <w:r w:rsidRPr="006F33E0">
      <w:rPr>
        <w:rFonts w:ascii="Arial Narrow" w:hAnsi="Arial Narrow"/>
        <w:sz w:val="20"/>
      </w:rPr>
      <w:t xml:space="preserve">RABLE </w:t>
    </w:r>
    <w:r>
      <w:rPr>
        <w:rFonts w:ascii="Arial Narrow" w:hAnsi="Arial Narrow"/>
        <w:sz w:val="20"/>
      </w:rPr>
      <w:t xml:space="preserve">BEN RAY LUJÁN </w:t>
    </w:r>
  </w:p>
  <w:p w:rsidR="00685466" w:rsidRPr="006F33E0" w:rsidRDefault="00685466" w:rsidP="00096A8B">
    <w:pPr>
      <w:pStyle w:val="Header"/>
      <w:ind w:left="-806"/>
      <w:rPr>
        <w:rFonts w:ascii="Arial Narrow" w:hAnsi="Arial Narrow"/>
        <w:sz w:val="20"/>
      </w:rPr>
    </w:pPr>
    <w:r w:rsidRPr="006F33E0">
      <w:rPr>
        <w:rFonts w:ascii="Arial Narrow" w:hAnsi="Arial Narrow"/>
        <w:sz w:val="20"/>
      </w:rPr>
      <w:t>CHAIRMAN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9A2085"/>
    <w:multiLevelType w:val="hybridMultilevel"/>
    <w:tmpl w:val="9A927474"/>
    <w:lvl w:ilvl="0" w:tplc="04090001">
      <w:start w:val="1"/>
      <w:numFmt w:val="bullet"/>
      <w:lvlText w:val=""/>
      <w:lvlJc w:val="left"/>
      <w:pPr>
        <w:tabs>
          <w:tab w:val="num" w:pos="720"/>
        </w:tabs>
        <w:ind w:left="720" w:hanging="360"/>
      </w:pPr>
      <w:rPr>
        <w:rFonts w:ascii="Symbol" w:hAnsi="Symbol" w:hint="default"/>
      </w:rPr>
    </w:lvl>
    <w:lvl w:ilvl="1" w:tplc="04090011">
      <w:start w:val="1"/>
      <w:numFmt w:val="decimal"/>
      <w:lvlText w:val="%2)"/>
      <w:lvlJc w:val="left"/>
      <w:pPr>
        <w:tabs>
          <w:tab w:val="num" w:pos="1440"/>
        </w:tabs>
        <w:ind w:left="1440" w:hanging="360"/>
      </w:pPr>
    </w:lvl>
    <w:lvl w:ilvl="2" w:tplc="04090011">
      <w:start w:val="1"/>
      <w:numFmt w:val="decimal"/>
      <w:lvlText w:val="%3)"/>
      <w:lvlJc w:val="left"/>
      <w:pPr>
        <w:tabs>
          <w:tab w:val="num" w:pos="2160"/>
        </w:tabs>
        <w:ind w:left="2160" w:hanging="360"/>
      </w:p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11B5722B"/>
    <w:multiLevelType w:val="hybridMultilevel"/>
    <w:tmpl w:val="6284DDF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24B0321F"/>
    <w:multiLevelType w:val="hybridMultilevel"/>
    <w:tmpl w:val="64220ACA"/>
    <w:lvl w:ilvl="0" w:tplc="2A987ACE">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E7165E6"/>
    <w:multiLevelType w:val="hybridMultilevel"/>
    <w:tmpl w:val="DC32F44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2F336ACA"/>
    <w:multiLevelType w:val="hybridMultilevel"/>
    <w:tmpl w:val="2F3C76EC"/>
    <w:lvl w:ilvl="0" w:tplc="527E25B8">
      <w:start w:val="1"/>
      <w:numFmt w:val="bullet"/>
      <w:lvlText w:val=""/>
      <w:lvlJc w:val="left"/>
      <w:pPr>
        <w:tabs>
          <w:tab w:val="num" w:pos="1440"/>
        </w:tabs>
        <w:ind w:left="144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32AD4893"/>
    <w:multiLevelType w:val="hybridMultilevel"/>
    <w:tmpl w:val="B8123BD2"/>
    <w:lvl w:ilvl="0" w:tplc="86448682">
      <w:numFmt w:val="bullet"/>
      <w:lvlText w:val="•"/>
      <w:lvlJc w:val="left"/>
      <w:pPr>
        <w:ind w:left="720" w:hanging="360"/>
      </w:pPr>
      <w:rPr>
        <w:rFonts w:ascii="SymbolMT" w:eastAsia="Times" w:hAnsi="SymbolMT"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5B221D3"/>
    <w:multiLevelType w:val="hybridMultilevel"/>
    <w:tmpl w:val="9A92747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4D806229"/>
    <w:multiLevelType w:val="hybridMultilevel"/>
    <w:tmpl w:val="9A92747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11">
      <w:start w:val="1"/>
      <w:numFmt w:val="decimal"/>
      <w:lvlText w:val="%3)"/>
      <w:lvlJc w:val="left"/>
      <w:pPr>
        <w:tabs>
          <w:tab w:val="num" w:pos="2160"/>
        </w:tabs>
        <w:ind w:left="2160" w:hanging="360"/>
      </w:p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6"/>
  </w:num>
  <w:num w:numId="3">
    <w:abstractNumId w:val="1"/>
  </w:num>
  <w:num w:numId="4">
    <w:abstractNumId w:val="4"/>
  </w:num>
  <w:num w:numId="5">
    <w:abstractNumId w:val="0"/>
  </w:num>
  <w:num w:numId="6">
    <w:abstractNumId w:val="7"/>
  </w:num>
  <w:num w:numId="7">
    <w:abstractNumId w:val="2"/>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1331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1F5D"/>
    <w:rsid w:val="00096A8B"/>
    <w:rsid w:val="000C6B89"/>
    <w:rsid w:val="001C65E5"/>
    <w:rsid w:val="001D46FE"/>
    <w:rsid w:val="002032BF"/>
    <w:rsid w:val="00247827"/>
    <w:rsid w:val="00256FAB"/>
    <w:rsid w:val="002A3E58"/>
    <w:rsid w:val="002E1D84"/>
    <w:rsid w:val="003C0459"/>
    <w:rsid w:val="003F3966"/>
    <w:rsid w:val="00414197"/>
    <w:rsid w:val="00422170"/>
    <w:rsid w:val="00447C2C"/>
    <w:rsid w:val="005076E7"/>
    <w:rsid w:val="00513C04"/>
    <w:rsid w:val="00556C90"/>
    <w:rsid w:val="00572515"/>
    <w:rsid w:val="005F2B92"/>
    <w:rsid w:val="006013DC"/>
    <w:rsid w:val="006637F1"/>
    <w:rsid w:val="00685466"/>
    <w:rsid w:val="006A20F9"/>
    <w:rsid w:val="006F33E0"/>
    <w:rsid w:val="00747925"/>
    <w:rsid w:val="00750676"/>
    <w:rsid w:val="007B586E"/>
    <w:rsid w:val="007F3F65"/>
    <w:rsid w:val="008A1F5D"/>
    <w:rsid w:val="008B02DF"/>
    <w:rsid w:val="00927E32"/>
    <w:rsid w:val="00957157"/>
    <w:rsid w:val="009933FD"/>
    <w:rsid w:val="00A41602"/>
    <w:rsid w:val="00A5246B"/>
    <w:rsid w:val="00AD502B"/>
    <w:rsid w:val="00AF73CF"/>
    <w:rsid w:val="00B21FAA"/>
    <w:rsid w:val="00B27D5A"/>
    <w:rsid w:val="00B504F7"/>
    <w:rsid w:val="00B951A9"/>
    <w:rsid w:val="00BC6FAF"/>
    <w:rsid w:val="00BD1B2F"/>
    <w:rsid w:val="00BD44AB"/>
    <w:rsid w:val="00C805DE"/>
    <w:rsid w:val="00CB3D5E"/>
    <w:rsid w:val="00CC26FC"/>
    <w:rsid w:val="00CF244F"/>
    <w:rsid w:val="00DC26C8"/>
    <w:rsid w:val="00E97BFF"/>
    <w:rsid w:val="00EC6A61"/>
    <w:rsid w:val="00ED1551"/>
    <w:rsid w:val="00ED3AE6"/>
    <w:rsid w:val="00ED6A50"/>
    <w:rsid w:val="00F43ED3"/>
    <w:rsid w:val="00F53C11"/>
    <w:rsid w:val="00F72670"/>
    <w:rsid w:val="00FE3E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31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rPr>
  </w:style>
  <w:style w:type="paragraph" w:styleId="Heading1">
    <w:name w:val="heading 1"/>
    <w:basedOn w:val="Normal"/>
    <w:next w:val="Normal"/>
    <w:qFormat/>
    <w:pPr>
      <w:keepNext/>
      <w:jc w:val="center"/>
      <w:outlineLvl w:val="0"/>
    </w:pPr>
    <w:rPr>
      <w:b/>
      <w:bCs/>
      <w:sz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DocumentMap">
    <w:name w:val="Document Map"/>
    <w:basedOn w:val="Normal"/>
    <w:semiHidden/>
    <w:pPr>
      <w:shd w:val="clear" w:color="auto" w:fill="000080"/>
    </w:pPr>
    <w:rPr>
      <w:rFonts w:ascii="Tahoma" w:hAnsi="Tahoma" w:cs="Tahoma"/>
    </w:rPr>
  </w:style>
  <w:style w:type="paragraph" w:customStyle="1" w:styleId="DocumentLabel">
    <w:name w:val="Document Label"/>
    <w:basedOn w:val="Normal"/>
    <w:next w:val="Normal"/>
    <w:pPr>
      <w:keepNext/>
      <w:keepLines/>
      <w:spacing w:before="400" w:after="120" w:line="240" w:lineRule="atLeast"/>
    </w:pPr>
    <w:rPr>
      <w:rFonts w:ascii="Arial Black" w:eastAsia="Times New Roman" w:hAnsi="Arial Black"/>
      <w:spacing w:val="-5"/>
      <w:kern w:val="28"/>
      <w:sz w:val="96"/>
    </w:rPr>
  </w:style>
  <w:style w:type="paragraph" w:styleId="MessageHeader">
    <w:name w:val="Message Header"/>
    <w:basedOn w:val="BodyText"/>
    <w:pPr>
      <w:keepLines/>
      <w:spacing w:line="180" w:lineRule="atLeast"/>
      <w:ind w:left="1555" w:hanging="720"/>
    </w:pPr>
    <w:rPr>
      <w:rFonts w:ascii="Arial" w:eastAsia="Times New Roman" w:hAnsi="Arial"/>
      <w:spacing w:val="-5"/>
      <w:sz w:val="20"/>
    </w:rPr>
  </w:style>
  <w:style w:type="paragraph" w:customStyle="1" w:styleId="MessageHeaderFirst">
    <w:name w:val="Message Header First"/>
    <w:basedOn w:val="MessageHeader"/>
    <w:next w:val="MessageHeader"/>
    <w:pPr>
      <w:spacing w:before="220"/>
    </w:pPr>
  </w:style>
  <w:style w:type="character" w:customStyle="1" w:styleId="MessageHeaderLabel">
    <w:name w:val="Message Header Label"/>
    <w:rPr>
      <w:rFonts w:ascii="Arial Black" w:hAnsi="Arial Black"/>
      <w:spacing w:val="-10"/>
      <w:sz w:val="18"/>
    </w:rPr>
  </w:style>
  <w:style w:type="paragraph" w:customStyle="1" w:styleId="MessageHeaderLast">
    <w:name w:val="Message Header Last"/>
    <w:basedOn w:val="MessageHeader"/>
    <w:next w:val="BodyText"/>
    <w:pPr>
      <w:pBdr>
        <w:bottom w:val="single" w:sz="6" w:space="15" w:color="auto"/>
      </w:pBdr>
      <w:spacing w:after="320"/>
    </w:pPr>
  </w:style>
  <w:style w:type="paragraph" w:styleId="BodyText">
    <w:name w:val="Body Text"/>
    <w:basedOn w:val="Normal"/>
    <w:pPr>
      <w:spacing w:after="120"/>
    </w:pPr>
  </w:style>
  <w:style w:type="paragraph" w:styleId="BalloonText">
    <w:name w:val="Balloon Text"/>
    <w:basedOn w:val="Normal"/>
    <w:semiHidden/>
    <w:rsid w:val="008A1F5D"/>
    <w:rPr>
      <w:rFonts w:ascii="Tahoma" w:hAnsi="Tahoma" w:cs="Tahoma"/>
      <w:sz w:val="16"/>
      <w:szCs w:val="16"/>
    </w:rPr>
  </w:style>
  <w:style w:type="paragraph" w:styleId="FootnoteText">
    <w:name w:val="footnote text"/>
    <w:basedOn w:val="Normal"/>
    <w:link w:val="FootnoteTextChar"/>
    <w:rsid w:val="00BD44AB"/>
    <w:rPr>
      <w:sz w:val="20"/>
    </w:rPr>
  </w:style>
  <w:style w:type="character" w:customStyle="1" w:styleId="FootnoteTextChar">
    <w:name w:val="Footnote Text Char"/>
    <w:basedOn w:val="DefaultParagraphFont"/>
    <w:link w:val="FootnoteText"/>
    <w:rsid w:val="00BD44AB"/>
  </w:style>
  <w:style w:type="character" w:styleId="FootnoteReference">
    <w:name w:val="footnote reference"/>
    <w:basedOn w:val="DefaultParagraphFont"/>
    <w:rsid w:val="00BD44AB"/>
    <w:rPr>
      <w:vertAlign w:val="superscript"/>
    </w:rPr>
  </w:style>
  <w:style w:type="character" w:customStyle="1" w:styleId="zzmpTrailerItem">
    <w:name w:val="zzmpTrailerItem"/>
    <w:rsid w:val="003C0459"/>
    <w:rPr>
      <w:rFonts w:ascii="Times" w:hAnsi="Times" w:cs="Times"/>
      <w:dstrike w:val="0"/>
      <w:noProof/>
      <w:color w:val="auto"/>
      <w:spacing w:val="0"/>
      <w:position w:val="0"/>
      <w:sz w:val="16"/>
      <w:szCs w:val="16"/>
      <w:u w:val="none"/>
      <w:effect w:val="none"/>
      <w:vertAlign w:val="baseli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rPr>
  </w:style>
  <w:style w:type="paragraph" w:styleId="Heading1">
    <w:name w:val="heading 1"/>
    <w:basedOn w:val="Normal"/>
    <w:next w:val="Normal"/>
    <w:qFormat/>
    <w:pPr>
      <w:keepNext/>
      <w:jc w:val="center"/>
      <w:outlineLvl w:val="0"/>
    </w:pPr>
    <w:rPr>
      <w:b/>
      <w:bCs/>
      <w:sz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DocumentMap">
    <w:name w:val="Document Map"/>
    <w:basedOn w:val="Normal"/>
    <w:semiHidden/>
    <w:pPr>
      <w:shd w:val="clear" w:color="auto" w:fill="000080"/>
    </w:pPr>
    <w:rPr>
      <w:rFonts w:ascii="Tahoma" w:hAnsi="Tahoma" w:cs="Tahoma"/>
    </w:rPr>
  </w:style>
  <w:style w:type="paragraph" w:customStyle="1" w:styleId="DocumentLabel">
    <w:name w:val="Document Label"/>
    <w:basedOn w:val="Normal"/>
    <w:next w:val="Normal"/>
    <w:pPr>
      <w:keepNext/>
      <w:keepLines/>
      <w:spacing w:before="400" w:after="120" w:line="240" w:lineRule="atLeast"/>
    </w:pPr>
    <w:rPr>
      <w:rFonts w:ascii="Arial Black" w:eastAsia="Times New Roman" w:hAnsi="Arial Black"/>
      <w:spacing w:val="-5"/>
      <w:kern w:val="28"/>
      <w:sz w:val="96"/>
    </w:rPr>
  </w:style>
  <w:style w:type="paragraph" w:styleId="MessageHeader">
    <w:name w:val="Message Header"/>
    <w:basedOn w:val="BodyText"/>
    <w:pPr>
      <w:keepLines/>
      <w:spacing w:line="180" w:lineRule="atLeast"/>
      <w:ind w:left="1555" w:hanging="720"/>
    </w:pPr>
    <w:rPr>
      <w:rFonts w:ascii="Arial" w:eastAsia="Times New Roman" w:hAnsi="Arial"/>
      <w:spacing w:val="-5"/>
      <w:sz w:val="20"/>
    </w:rPr>
  </w:style>
  <w:style w:type="paragraph" w:customStyle="1" w:styleId="MessageHeaderFirst">
    <w:name w:val="Message Header First"/>
    <w:basedOn w:val="MessageHeader"/>
    <w:next w:val="MessageHeader"/>
    <w:pPr>
      <w:spacing w:before="220"/>
    </w:pPr>
  </w:style>
  <w:style w:type="character" w:customStyle="1" w:styleId="MessageHeaderLabel">
    <w:name w:val="Message Header Label"/>
    <w:rPr>
      <w:rFonts w:ascii="Arial Black" w:hAnsi="Arial Black"/>
      <w:spacing w:val="-10"/>
      <w:sz w:val="18"/>
    </w:rPr>
  </w:style>
  <w:style w:type="paragraph" w:customStyle="1" w:styleId="MessageHeaderLast">
    <w:name w:val="Message Header Last"/>
    <w:basedOn w:val="MessageHeader"/>
    <w:next w:val="BodyText"/>
    <w:pPr>
      <w:pBdr>
        <w:bottom w:val="single" w:sz="6" w:space="15" w:color="auto"/>
      </w:pBdr>
      <w:spacing w:after="320"/>
    </w:pPr>
  </w:style>
  <w:style w:type="paragraph" w:styleId="BodyText">
    <w:name w:val="Body Text"/>
    <w:basedOn w:val="Normal"/>
    <w:pPr>
      <w:spacing w:after="120"/>
    </w:pPr>
  </w:style>
  <w:style w:type="paragraph" w:styleId="BalloonText">
    <w:name w:val="Balloon Text"/>
    <w:basedOn w:val="Normal"/>
    <w:semiHidden/>
    <w:rsid w:val="008A1F5D"/>
    <w:rPr>
      <w:rFonts w:ascii="Tahoma" w:hAnsi="Tahoma" w:cs="Tahoma"/>
      <w:sz w:val="16"/>
      <w:szCs w:val="16"/>
    </w:rPr>
  </w:style>
  <w:style w:type="paragraph" w:styleId="FootnoteText">
    <w:name w:val="footnote text"/>
    <w:basedOn w:val="Normal"/>
    <w:link w:val="FootnoteTextChar"/>
    <w:rsid w:val="00BD44AB"/>
    <w:rPr>
      <w:sz w:val="20"/>
    </w:rPr>
  </w:style>
  <w:style w:type="character" w:customStyle="1" w:styleId="FootnoteTextChar">
    <w:name w:val="Footnote Text Char"/>
    <w:basedOn w:val="DefaultParagraphFont"/>
    <w:link w:val="FootnoteText"/>
    <w:rsid w:val="00BD44AB"/>
  </w:style>
  <w:style w:type="character" w:styleId="FootnoteReference">
    <w:name w:val="footnote reference"/>
    <w:basedOn w:val="DefaultParagraphFont"/>
    <w:rsid w:val="00BD44AB"/>
    <w:rPr>
      <w:vertAlign w:val="superscript"/>
    </w:rPr>
  </w:style>
  <w:style w:type="character" w:customStyle="1" w:styleId="zzmpTrailerItem">
    <w:name w:val="zzmpTrailerItem"/>
    <w:rsid w:val="003C0459"/>
    <w:rPr>
      <w:rFonts w:ascii="Times" w:hAnsi="Times" w:cs="Times"/>
      <w:dstrike w:val="0"/>
      <w:noProof/>
      <w:color w:val="auto"/>
      <w:spacing w:val="0"/>
      <w:position w:val="0"/>
      <w:sz w:val="16"/>
      <w:szCs w:val="16"/>
      <w:u w:val="none"/>
      <w:effect w:val="none"/>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1928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s>
</file>

<file path=word/_rels/footer3.xml.rels><?xml version="1.0" encoding="UTF-8" standalone="yes"?>
<Relationships xmlns="http://schemas.openxmlformats.org/package/2006/relationships"><Relationship Id="rId1" Type="http://schemas.openxmlformats.org/officeDocument/2006/relationships/image" Target="media/image2.tiff"/></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FCDCD8-6B93-43B7-BFA1-AE5C845ED9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1278</Words>
  <Characters>7022</Characters>
  <Application>Microsoft Office Word</Application>
  <DocSecurity>4</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DCCC</Company>
  <LinksUpToDate>false</LinksUpToDate>
  <CharactersWithSpaces>8284</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Amy Soenksen</dc:creator>
  <cp:lastModifiedBy>soenksen</cp:lastModifiedBy>
  <cp:revision>2</cp:revision>
  <dcterms:created xsi:type="dcterms:W3CDTF">2015-11-13T17:45:00Z</dcterms:created>
  <dcterms:modified xsi:type="dcterms:W3CDTF">2015-11-13T17:45:00Z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AIL_MSG_ID1">
    <vt:lpwstr>0FAAcuWl1SbNzhEc+MV+gIyMOrL6TlnMQuVZmhkemMgDF5QKy+s1HcY9KAsBJaBr+pnvPCr2ykLj5Pva
qEI/xtMAPEdr3HWGzYcBakF/Ly0CVu+TIsbtlxCRupDY+29TBb8wqHiVp6ACtGbaqEI/xtMAPEdr
3HWGzYcBakF/Ly0CVu+TIsbtlxCRugzZWG3BBMB1bdlX5H9sp8X4j1RQeQ0UgJeSNHMBfcfzpwpe
307VQsaqouLeFSpi9</vt:lpwstr>
  </property>
  <property fmtid="{D5CDD505-2E9C-101B-9397-08002B2CF9AE}" pid="3" name="MAIL_MSG_ID2">
    <vt:lpwstr>cs5s36qHmk+uxR++UMRonNz1AalUpKb6bkPNwbiroE/iwEx9vbv3PM9Cu6W
vscQjO3bjMTEFyRBcyqLgLwgxyn9m9NxLGFmKDyKKOVk4jYVP3Pft5FsoJk=</vt:lpwstr>
  </property>
  <property fmtid="{D5CDD505-2E9C-101B-9397-08002B2CF9AE}" pid="4" name="RESPONSE_SENDER_NAME">
    <vt:lpwstr>sAAAE9kkUq3pEoLqQEhONIwQKvNpCGnCm4lZGrtV4jUmdN8=</vt:lpwstr>
  </property>
  <property fmtid="{D5CDD505-2E9C-101B-9397-08002B2CF9AE}" pid="5" name="EMAIL_OWNER_ADDRESS">
    <vt:lpwstr>ABAAv4tRYjpfjUtApwKIPclOisFdb8hY4S9XXZJmZZ66p6oUXhHFBRvT0nztO5Rd80Lp</vt:lpwstr>
  </property>
</Properties>
</file>