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6C7" w:rsidRPr="005E6F28" w:rsidRDefault="00CC76C7" w:rsidP="00CC76C7">
      <w:pPr>
        <w:pStyle w:val="DocumentLabel"/>
        <w:pBdr>
          <w:top w:val="double" w:sz="6" w:space="0" w:color="808080"/>
        </w:pBdr>
        <w:tabs>
          <w:tab w:val="left" w:pos="1440"/>
        </w:tabs>
        <w:spacing w:after="0" w:line="240" w:lineRule="auto"/>
        <w:ind w:firstLine="1440"/>
        <w:jc w:val="left"/>
        <w:rPr>
          <w:rFonts w:ascii="Times New Roman" w:hAnsi="Times New Roman"/>
          <w:sz w:val="24"/>
          <w:szCs w:val="24"/>
        </w:rPr>
      </w:pPr>
      <w:r w:rsidRPr="005E6F28">
        <w:rPr>
          <w:rFonts w:ascii="Times New Roman" w:hAnsi="Times New Roman"/>
          <w:sz w:val="24"/>
          <w:szCs w:val="24"/>
        </w:rPr>
        <w:t xml:space="preserve">memorandum to </w:t>
      </w:r>
      <w:r>
        <w:rPr>
          <w:rFonts w:ascii="Times New Roman" w:hAnsi="Times New Roman"/>
          <w:sz w:val="24"/>
          <w:szCs w:val="24"/>
        </w:rPr>
        <w:t>Leader nancy pelosi</w:t>
      </w:r>
    </w:p>
    <w:p w:rsidR="00584AC9" w:rsidRDefault="00584AC9" w:rsidP="00CC76C7">
      <w:pPr>
        <w:rPr>
          <w:bCs/>
        </w:rPr>
      </w:pPr>
      <w:r>
        <w:rPr>
          <w:bCs/>
        </w:rPr>
        <w:t>1/15/2013 4:54:44 PM</w:t>
      </w:r>
    </w:p>
    <w:p w:rsidR="00CC76C7" w:rsidRPr="005E6F28" w:rsidRDefault="00CC76C7" w:rsidP="00CC76C7">
      <w:pPr>
        <w:rPr>
          <w:b/>
          <w:bCs/>
        </w:rPr>
      </w:pPr>
      <w:r w:rsidRPr="005E6F28">
        <w:rPr>
          <w:b/>
          <w:bCs/>
        </w:rPr>
        <w:t xml:space="preserve">TO: </w:t>
      </w:r>
      <w:r w:rsidRPr="005E6F28">
        <w:rPr>
          <w:b/>
          <w:bCs/>
        </w:rPr>
        <w:tab/>
      </w:r>
      <w:r w:rsidRPr="005E6F28">
        <w:rPr>
          <w:b/>
          <w:bCs/>
        </w:rPr>
        <w:tab/>
      </w:r>
      <w:r>
        <w:rPr>
          <w:b/>
          <w:bCs/>
        </w:rPr>
        <w:t>Leader Nancy Pelosi</w:t>
      </w:r>
    </w:p>
    <w:p w:rsidR="00CC76C7" w:rsidRPr="005E6F28" w:rsidRDefault="00CC76C7" w:rsidP="00CC76C7">
      <w:pPr>
        <w:rPr>
          <w:b/>
          <w:bCs/>
        </w:rPr>
      </w:pPr>
      <w:r w:rsidRPr="005E6F28">
        <w:rPr>
          <w:b/>
          <w:bCs/>
        </w:rPr>
        <w:t>FR:</w:t>
      </w:r>
      <w:r w:rsidRPr="005E6F28">
        <w:rPr>
          <w:b/>
          <w:bCs/>
        </w:rPr>
        <w:tab/>
      </w:r>
      <w:r w:rsidRPr="005E6F28">
        <w:rPr>
          <w:b/>
          <w:bCs/>
        </w:rPr>
        <w:tab/>
      </w:r>
      <w:r>
        <w:rPr>
          <w:b/>
          <w:bCs/>
        </w:rPr>
        <w:t>Missy Kurek, DCCC Deputy Executive Director of Finance</w:t>
      </w:r>
    </w:p>
    <w:p w:rsidR="00CC76C7" w:rsidRPr="005E6F28" w:rsidRDefault="00CC76C7" w:rsidP="00CC76C7">
      <w:pPr>
        <w:rPr>
          <w:b/>
        </w:rPr>
      </w:pPr>
      <w:r w:rsidRPr="005E6F28">
        <w:rPr>
          <w:b/>
        </w:rPr>
        <w:t>DT:</w:t>
      </w:r>
      <w:r w:rsidRPr="005E6F28">
        <w:rPr>
          <w:b/>
        </w:rPr>
        <w:tab/>
      </w:r>
      <w:r w:rsidRPr="005E6F28">
        <w:rPr>
          <w:b/>
        </w:rPr>
        <w:tab/>
      </w:r>
      <w:r>
        <w:rPr>
          <w:b/>
        </w:rPr>
        <w:t>Tuesday, January 15</w:t>
      </w:r>
      <w:r w:rsidRPr="00CC76C7">
        <w:rPr>
          <w:b/>
          <w:vertAlign w:val="superscript"/>
        </w:rPr>
        <w:t>th</w:t>
      </w:r>
      <w:r>
        <w:rPr>
          <w:b/>
        </w:rPr>
        <w:t>, 2013</w:t>
      </w:r>
    </w:p>
    <w:p w:rsidR="00CC76C7" w:rsidRPr="00CC76C7" w:rsidRDefault="00CC76C7" w:rsidP="00CC76C7">
      <w:pPr>
        <w:pBdr>
          <w:bottom w:val="single" w:sz="4" w:space="1" w:color="auto"/>
        </w:pBdr>
        <w:ind w:left="1440" w:hanging="1440"/>
        <w:rPr>
          <w:b/>
          <w:bCs/>
          <w:sz w:val="28"/>
          <w:szCs w:val="28"/>
        </w:rPr>
      </w:pPr>
      <w:r w:rsidRPr="00CC76C7">
        <w:rPr>
          <w:b/>
          <w:bCs/>
          <w:sz w:val="28"/>
          <w:szCs w:val="28"/>
        </w:rPr>
        <w:t>RE:</w:t>
      </w:r>
      <w:r w:rsidRPr="00CC76C7">
        <w:rPr>
          <w:b/>
          <w:bCs/>
          <w:sz w:val="28"/>
          <w:szCs w:val="28"/>
        </w:rPr>
        <w:tab/>
        <w:t>2014 DCCC Member Dues Structure</w:t>
      </w:r>
      <w:r w:rsidR="006C2792">
        <w:rPr>
          <w:b/>
          <w:bCs/>
          <w:sz w:val="28"/>
          <w:szCs w:val="28"/>
        </w:rPr>
        <w:t xml:space="preserve"> FOR APPROVAL </w:t>
      </w:r>
    </w:p>
    <w:p w:rsidR="00CC76C7" w:rsidRPr="005E6F28" w:rsidRDefault="00CC76C7" w:rsidP="00CC76C7">
      <w:pPr>
        <w:pBdr>
          <w:bottom w:val="single" w:sz="4" w:space="1" w:color="auto"/>
        </w:pBdr>
        <w:ind w:left="1440" w:hanging="1440"/>
      </w:pPr>
    </w:p>
    <w:p w:rsidR="00CC76C7" w:rsidRPr="006C2792" w:rsidRDefault="00CC76C7" w:rsidP="00CC76C7">
      <w:pPr>
        <w:pStyle w:val="Heading1"/>
      </w:pPr>
    </w:p>
    <w:p w:rsidR="006C2792" w:rsidRDefault="006C2792" w:rsidP="006C2792">
      <w:pPr>
        <w:rPr>
          <w:b/>
        </w:rPr>
      </w:pPr>
      <w:r w:rsidRPr="006C2792">
        <w:rPr>
          <w:b/>
        </w:rPr>
        <w:t xml:space="preserve">Leader Pelosi – please </w:t>
      </w:r>
      <w:r w:rsidR="00584AC9">
        <w:rPr>
          <w:b/>
        </w:rPr>
        <w:t>see</w:t>
      </w:r>
      <w:r w:rsidRPr="006C2792">
        <w:rPr>
          <w:b/>
        </w:rPr>
        <w:t xml:space="preserve"> the below dues structure per Chairman Israel. Please note the updated raised goal for Steering and Policy Committee members and the addition of DCCC Caucus Outreach members. These are the only changes to the caucus report from last cycle. </w:t>
      </w:r>
      <w:r w:rsidR="00584AC9">
        <w:rPr>
          <w:b/>
        </w:rPr>
        <w:t xml:space="preserve">Please let me know if you have any questions on this. Chairman </w:t>
      </w:r>
      <w:r w:rsidRPr="006C2792">
        <w:rPr>
          <w:b/>
        </w:rPr>
        <w:t xml:space="preserve">Israel will send </w:t>
      </w:r>
      <w:r w:rsidR="00584AC9">
        <w:rPr>
          <w:b/>
        </w:rPr>
        <w:t>this out to all M</w:t>
      </w:r>
      <w:r w:rsidRPr="006C2792">
        <w:rPr>
          <w:b/>
        </w:rPr>
        <w:t>embers</w:t>
      </w:r>
      <w:r w:rsidR="00584AC9">
        <w:rPr>
          <w:b/>
        </w:rPr>
        <w:t xml:space="preserve"> tomorrow. </w:t>
      </w:r>
      <w:proofErr w:type="gramStart"/>
      <w:r w:rsidR="00584AC9">
        <w:rPr>
          <w:b/>
        </w:rPr>
        <w:t>(</w:t>
      </w:r>
      <w:proofErr w:type="gramEnd"/>
      <w:r w:rsidR="00584AC9">
        <w:rPr>
          <w:b/>
        </w:rPr>
        <w:t xml:space="preserve">Thursday). </w:t>
      </w:r>
      <w:r w:rsidRPr="006C2792">
        <w:rPr>
          <w:b/>
        </w:rPr>
        <w:t xml:space="preserve"> </w:t>
      </w:r>
      <w:r w:rsidR="00584AC9">
        <w:rPr>
          <w:b/>
        </w:rPr>
        <w:t xml:space="preserve">~Missy </w:t>
      </w:r>
    </w:p>
    <w:p w:rsidR="00584AC9" w:rsidRPr="006C2792" w:rsidRDefault="00584AC9" w:rsidP="006C2792"/>
    <w:p w:rsidR="00CC76C7" w:rsidRPr="00745658" w:rsidRDefault="00CC76C7" w:rsidP="00CC76C7">
      <w:r w:rsidRPr="00745658">
        <w:t>The DCCC recommends that the 201</w:t>
      </w:r>
      <w:r>
        <w:t>4</w:t>
      </w:r>
      <w:r w:rsidRPr="00745658">
        <w:t xml:space="preserve"> dues and raise structure remains </w:t>
      </w:r>
      <w:r>
        <w:t xml:space="preserve">primarily </w:t>
      </w:r>
      <w:r w:rsidRPr="00745658">
        <w:t xml:space="preserve">the same </w:t>
      </w:r>
      <w:r w:rsidR="006C2792">
        <w:t xml:space="preserve">as last cycle </w:t>
      </w:r>
      <w:r w:rsidRPr="00745658">
        <w:t>for the categories below</w:t>
      </w:r>
      <w:r>
        <w:t xml:space="preserve"> (categories reflect those listed in the monthly caucus report)</w:t>
      </w:r>
      <w:r w:rsidRPr="00745658">
        <w:t>:</w:t>
      </w:r>
    </w:p>
    <w:p w:rsidR="00CC76C7" w:rsidRDefault="00CC76C7" w:rsidP="00CC76C7">
      <w:pPr>
        <w:rPr>
          <w:b/>
        </w:rPr>
      </w:pPr>
    </w:p>
    <w:p w:rsidR="00CC76C7" w:rsidRDefault="00CC76C7" w:rsidP="00CC76C7">
      <w:pPr>
        <w:rPr>
          <w:b/>
        </w:rPr>
      </w:pPr>
      <w:r>
        <w:rPr>
          <w:b/>
        </w:rPr>
        <w:t>Leadership</w:t>
      </w:r>
    </w:p>
    <w:p w:rsidR="00532556" w:rsidRDefault="00532556" w:rsidP="00CC76C7">
      <w:pPr>
        <w:rPr>
          <w:b/>
        </w:rPr>
      </w:pPr>
    </w:p>
    <w:tbl>
      <w:tblPr>
        <w:tblW w:w="5040" w:type="dxa"/>
        <w:tblInd w:w="93" w:type="dxa"/>
        <w:tblLook w:val="04A0"/>
      </w:tblPr>
      <w:tblGrid>
        <w:gridCol w:w="1664"/>
        <w:gridCol w:w="1660"/>
        <w:gridCol w:w="1716"/>
      </w:tblGrid>
      <w:tr w:rsidR="00532556" w:rsidRPr="00532556" w:rsidTr="00532556">
        <w:trPr>
          <w:trHeight w:val="315"/>
        </w:trPr>
        <w:tc>
          <w:tcPr>
            <w:tcW w:w="1720" w:type="dxa"/>
            <w:tcBorders>
              <w:top w:val="single" w:sz="4" w:space="0" w:color="auto"/>
              <w:left w:val="single" w:sz="4" w:space="0" w:color="auto"/>
              <w:bottom w:val="single" w:sz="4" w:space="0" w:color="auto"/>
              <w:right w:val="single" w:sz="4" w:space="0" w:color="auto"/>
            </w:tcBorders>
            <w:shd w:val="clear" w:color="000000" w:fill="000000"/>
            <w:vAlign w:val="bottom"/>
            <w:hideMark/>
          </w:tcPr>
          <w:p w:rsidR="00532556" w:rsidRPr="00532556" w:rsidRDefault="00532556" w:rsidP="00532556">
            <w:pPr>
              <w:rPr>
                <w:b/>
                <w:bCs/>
                <w:color w:val="FFFFFF"/>
              </w:rPr>
            </w:pPr>
            <w:r w:rsidRPr="00532556">
              <w:rPr>
                <w:b/>
                <w:bCs/>
                <w:color w:val="FFFFFF"/>
              </w:rPr>
              <w:t xml:space="preserve">Name </w:t>
            </w:r>
          </w:p>
        </w:tc>
        <w:tc>
          <w:tcPr>
            <w:tcW w:w="1660" w:type="dxa"/>
            <w:tcBorders>
              <w:top w:val="single" w:sz="4" w:space="0" w:color="auto"/>
              <w:left w:val="nil"/>
              <w:bottom w:val="single" w:sz="4" w:space="0" w:color="auto"/>
              <w:right w:val="single" w:sz="4" w:space="0" w:color="auto"/>
            </w:tcBorders>
            <w:shd w:val="clear" w:color="000000" w:fill="000000"/>
            <w:vAlign w:val="bottom"/>
            <w:hideMark/>
          </w:tcPr>
          <w:p w:rsidR="00532556" w:rsidRPr="00532556" w:rsidRDefault="00532556" w:rsidP="00532556">
            <w:pPr>
              <w:rPr>
                <w:b/>
                <w:bCs/>
                <w:color w:val="FFFFFF"/>
              </w:rPr>
            </w:pPr>
            <w:r w:rsidRPr="00532556">
              <w:rPr>
                <w:b/>
                <w:bCs/>
                <w:color w:val="FFFFFF"/>
              </w:rPr>
              <w:t>Dues Goal</w:t>
            </w:r>
          </w:p>
        </w:tc>
        <w:tc>
          <w:tcPr>
            <w:tcW w:w="1660" w:type="dxa"/>
            <w:tcBorders>
              <w:top w:val="single" w:sz="4" w:space="0" w:color="auto"/>
              <w:left w:val="nil"/>
              <w:bottom w:val="single" w:sz="4" w:space="0" w:color="auto"/>
              <w:right w:val="single" w:sz="4" w:space="0" w:color="auto"/>
            </w:tcBorders>
            <w:shd w:val="clear" w:color="000000" w:fill="000000"/>
            <w:vAlign w:val="bottom"/>
            <w:hideMark/>
          </w:tcPr>
          <w:p w:rsidR="00532556" w:rsidRPr="00532556" w:rsidRDefault="00532556" w:rsidP="00532556">
            <w:pPr>
              <w:rPr>
                <w:b/>
                <w:bCs/>
                <w:color w:val="FFFFFF"/>
              </w:rPr>
            </w:pPr>
            <w:r w:rsidRPr="00532556">
              <w:rPr>
                <w:b/>
                <w:bCs/>
                <w:color w:val="FFFFFF"/>
              </w:rPr>
              <w:t>Raise Goal</w:t>
            </w:r>
          </w:p>
        </w:tc>
      </w:tr>
      <w:tr w:rsidR="00532556" w:rsidRPr="00532556" w:rsidTr="00532556">
        <w:trPr>
          <w:trHeight w:val="315"/>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532556" w:rsidRPr="00532556" w:rsidRDefault="00532556" w:rsidP="00532556">
            <w:pPr>
              <w:rPr>
                <w:b/>
                <w:bCs/>
              </w:rPr>
            </w:pPr>
            <w:r w:rsidRPr="00532556">
              <w:rPr>
                <w:b/>
                <w:bCs/>
              </w:rPr>
              <w:t>Pelosi</w:t>
            </w:r>
          </w:p>
        </w:tc>
        <w:tc>
          <w:tcPr>
            <w:tcW w:w="1660" w:type="dxa"/>
            <w:tcBorders>
              <w:top w:val="nil"/>
              <w:left w:val="nil"/>
              <w:bottom w:val="single" w:sz="4" w:space="0" w:color="auto"/>
              <w:right w:val="single" w:sz="4" w:space="0" w:color="auto"/>
            </w:tcBorders>
            <w:shd w:val="clear" w:color="auto" w:fill="auto"/>
            <w:noWrap/>
            <w:vAlign w:val="bottom"/>
            <w:hideMark/>
          </w:tcPr>
          <w:p w:rsidR="00532556" w:rsidRPr="00532556" w:rsidRDefault="00532556" w:rsidP="00532556">
            <w:pPr>
              <w:jc w:val="right"/>
            </w:pPr>
            <w:r w:rsidRPr="00532556">
              <w:t>$800,000.00</w:t>
            </w:r>
          </w:p>
        </w:tc>
        <w:tc>
          <w:tcPr>
            <w:tcW w:w="1660" w:type="dxa"/>
            <w:tcBorders>
              <w:top w:val="nil"/>
              <w:left w:val="nil"/>
              <w:bottom w:val="single" w:sz="4" w:space="0" w:color="auto"/>
              <w:right w:val="single" w:sz="4" w:space="0" w:color="auto"/>
            </w:tcBorders>
            <w:shd w:val="clear" w:color="auto" w:fill="auto"/>
            <w:noWrap/>
            <w:vAlign w:val="bottom"/>
            <w:hideMark/>
          </w:tcPr>
          <w:p w:rsidR="00532556" w:rsidRPr="00532556" w:rsidRDefault="00532556" w:rsidP="00532556">
            <w:pPr>
              <w:jc w:val="right"/>
            </w:pPr>
            <w:r w:rsidRPr="00532556">
              <w:t>$25,000,000.00</w:t>
            </w:r>
          </w:p>
        </w:tc>
      </w:tr>
      <w:tr w:rsidR="00532556" w:rsidRPr="00532556" w:rsidTr="00532556">
        <w:trPr>
          <w:trHeight w:val="315"/>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532556" w:rsidRPr="00532556" w:rsidRDefault="00532556" w:rsidP="00532556">
            <w:pPr>
              <w:rPr>
                <w:b/>
                <w:bCs/>
              </w:rPr>
            </w:pPr>
            <w:r w:rsidRPr="00532556">
              <w:rPr>
                <w:b/>
                <w:bCs/>
              </w:rPr>
              <w:t>Hoyer</w:t>
            </w:r>
          </w:p>
        </w:tc>
        <w:tc>
          <w:tcPr>
            <w:tcW w:w="1660" w:type="dxa"/>
            <w:tcBorders>
              <w:top w:val="nil"/>
              <w:left w:val="nil"/>
              <w:bottom w:val="single" w:sz="4" w:space="0" w:color="auto"/>
              <w:right w:val="single" w:sz="4" w:space="0" w:color="auto"/>
            </w:tcBorders>
            <w:shd w:val="clear" w:color="auto" w:fill="auto"/>
            <w:noWrap/>
            <w:vAlign w:val="bottom"/>
            <w:hideMark/>
          </w:tcPr>
          <w:p w:rsidR="00532556" w:rsidRPr="00532556" w:rsidRDefault="00532556" w:rsidP="00532556">
            <w:pPr>
              <w:jc w:val="right"/>
            </w:pPr>
            <w:r w:rsidRPr="00532556">
              <w:t>$800,000.00</w:t>
            </w:r>
          </w:p>
        </w:tc>
        <w:tc>
          <w:tcPr>
            <w:tcW w:w="1660" w:type="dxa"/>
            <w:tcBorders>
              <w:top w:val="nil"/>
              <w:left w:val="nil"/>
              <w:bottom w:val="single" w:sz="4" w:space="0" w:color="auto"/>
              <w:right w:val="single" w:sz="4" w:space="0" w:color="auto"/>
            </w:tcBorders>
            <w:shd w:val="clear" w:color="auto" w:fill="auto"/>
            <w:noWrap/>
            <w:vAlign w:val="bottom"/>
            <w:hideMark/>
          </w:tcPr>
          <w:p w:rsidR="00532556" w:rsidRPr="00532556" w:rsidRDefault="00532556" w:rsidP="00532556">
            <w:pPr>
              <w:jc w:val="right"/>
            </w:pPr>
            <w:r w:rsidRPr="00532556">
              <w:t>$2,500,000.00</w:t>
            </w:r>
          </w:p>
        </w:tc>
      </w:tr>
      <w:tr w:rsidR="00532556" w:rsidRPr="00532556" w:rsidTr="00532556">
        <w:trPr>
          <w:trHeight w:val="315"/>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532556" w:rsidRPr="00532556" w:rsidRDefault="00532556" w:rsidP="00532556">
            <w:pPr>
              <w:rPr>
                <w:b/>
                <w:bCs/>
              </w:rPr>
            </w:pPr>
            <w:r w:rsidRPr="00532556">
              <w:rPr>
                <w:b/>
                <w:bCs/>
              </w:rPr>
              <w:t>Clyburn</w:t>
            </w:r>
          </w:p>
        </w:tc>
        <w:tc>
          <w:tcPr>
            <w:tcW w:w="1660" w:type="dxa"/>
            <w:tcBorders>
              <w:top w:val="nil"/>
              <w:left w:val="nil"/>
              <w:bottom w:val="single" w:sz="4" w:space="0" w:color="auto"/>
              <w:right w:val="single" w:sz="4" w:space="0" w:color="auto"/>
            </w:tcBorders>
            <w:shd w:val="clear" w:color="auto" w:fill="auto"/>
            <w:noWrap/>
            <w:vAlign w:val="bottom"/>
            <w:hideMark/>
          </w:tcPr>
          <w:p w:rsidR="00532556" w:rsidRPr="00532556" w:rsidRDefault="00532556" w:rsidP="00532556">
            <w:pPr>
              <w:jc w:val="right"/>
            </w:pPr>
            <w:r w:rsidRPr="00532556">
              <w:t>$600,000.00</w:t>
            </w:r>
          </w:p>
        </w:tc>
        <w:tc>
          <w:tcPr>
            <w:tcW w:w="1660" w:type="dxa"/>
            <w:tcBorders>
              <w:top w:val="nil"/>
              <w:left w:val="nil"/>
              <w:bottom w:val="single" w:sz="4" w:space="0" w:color="auto"/>
              <w:right w:val="single" w:sz="4" w:space="0" w:color="auto"/>
            </w:tcBorders>
            <w:shd w:val="clear" w:color="auto" w:fill="auto"/>
            <w:noWrap/>
            <w:vAlign w:val="bottom"/>
            <w:hideMark/>
          </w:tcPr>
          <w:p w:rsidR="00532556" w:rsidRPr="00532556" w:rsidRDefault="00532556" w:rsidP="00532556">
            <w:pPr>
              <w:jc w:val="right"/>
            </w:pPr>
            <w:r w:rsidRPr="00532556">
              <w:t>$1,500,000.00</w:t>
            </w:r>
          </w:p>
        </w:tc>
      </w:tr>
      <w:tr w:rsidR="00532556" w:rsidRPr="00532556" w:rsidTr="00532556">
        <w:trPr>
          <w:trHeight w:val="315"/>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532556" w:rsidRPr="00532556" w:rsidRDefault="00532556" w:rsidP="00532556">
            <w:pPr>
              <w:rPr>
                <w:b/>
                <w:bCs/>
              </w:rPr>
            </w:pPr>
            <w:r w:rsidRPr="00532556">
              <w:rPr>
                <w:b/>
                <w:bCs/>
              </w:rPr>
              <w:t>Becerra</w:t>
            </w:r>
          </w:p>
        </w:tc>
        <w:tc>
          <w:tcPr>
            <w:tcW w:w="1660" w:type="dxa"/>
            <w:tcBorders>
              <w:top w:val="nil"/>
              <w:left w:val="nil"/>
              <w:bottom w:val="single" w:sz="4" w:space="0" w:color="auto"/>
              <w:right w:val="single" w:sz="4" w:space="0" w:color="auto"/>
            </w:tcBorders>
            <w:shd w:val="clear" w:color="auto" w:fill="auto"/>
            <w:noWrap/>
            <w:vAlign w:val="bottom"/>
            <w:hideMark/>
          </w:tcPr>
          <w:p w:rsidR="00532556" w:rsidRPr="00532556" w:rsidRDefault="00532556" w:rsidP="00532556">
            <w:pPr>
              <w:jc w:val="right"/>
            </w:pPr>
            <w:r w:rsidRPr="00532556">
              <w:t>$450,000.00</w:t>
            </w:r>
          </w:p>
        </w:tc>
        <w:tc>
          <w:tcPr>
            <w:tcW w:w="1660" w:type="dxa"/>
            <w:tcBorders>
              <w:top w:val="nil"/>
              <w:left w:val="nil"/>
              <w:bottom w:val="single" w:sz="4" w:space="0" w:color="auto"/>
              <w:right w:val="single" w:sz="4" w:space="0" w:color="auto"/>
            </w:tcBorders>
            <w:shd w:val="clear" w:color="auto" w:fill="auto"/>
            <w:noWrap/>
            <w:vAlign w:val="bottom"/>
            <w:hideMark/>
          </w:tcPr>
          <w:p w:rsidR="00532556" w:rsidRPr="00532556" w:rsidRDefault="00532556" w:rsidP="00532556">
            <w:pPr>
              <w:jc w:val="right"/>
            </w:pPr>
            <w:r w:rsidRPr="00532556">
              <w:t>$800,000.00</w:t>
            </w:r>
          </w:p>
        </w:tc>
      </w:tr>
      <w:tr w:rsidR="00532556" w:rsidRPr="00532556" w:rsidTr="00532556">
        <w:trPr>
          <w:trHeight w:val="315"/>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532556" w:rsidRPr="00532556" w:rsidRDefault="00532556" w:rsidP="00532556">
            <w:pPr>
              <w:rPr>
                <w:b/>
                <w:bCs/>
              </w:rPr>
            </w:pPr>
            <w:r w:rsidRPr="00532556">
              <w:rPr>
                <w:b/>
                <w:bCs/>
              </w:rPr>
              <w:t>Crowley</w:t>
            </w:r>
          </w:p>
        </w:tc>
        <w:tc>
          <w:tcPr>
            <w:tcW w:w="1660" w:type="dxa"/>
            <w:tcBorders>
              <w:top w:val="nil"/>
              <w:left w:val="nil"/>
              <w:bottom w:val="single" w:sz="4" w:space="0" w:color="auto"/>
              <w:right w:val="single" w:sz="4" w:space="0" w:color="auto"/>
            </w:tcBorders>
            <w:shd w:val="clear" w:color="auto" w:fill="auto"/>
            <w:noWrap/>
            <w:vAlign w:val="bottom"/>
            <w:hideMark/>
          </w:tcPr>
          <w:p w:rsidR="00532556" w:rsidRPr="00532556" w:rsidRDefault="00532556" w:rsidP="00532556">
            <w:pPr>
              <w:jc w:val="right"/>
            </w:pPr>
            <w:r w:rsidRPr="00532556">
              <w:t>$450,000.00</w:t>
            </w:r>
          </w:p>
        </w:tc>
        <w:tc>
          <w:tcPr>
            <w:tcW w:w="1660" w:type="dxa"/>
            <w:tcBorders>
              <w:top w:val="nil"/>
              <w:left w:val="nil"/>
              <w:bottom w:val="single" w:sz="4" w:space="0" w:color="auto"/>
              <w:right w:val="single" w:sz="4" w:space="0" w:color="auto"/>
            </w:tcBorders>
            <w:shd w:val="clear" w:color="auto" w:fill="auto"/>
            <w:noWrap/>
            <w:vAlign w:val="bottom"/>
            <w:hideMark/>
          </w:tcPr>
          <w:p w:rsidR="00532556" w:rsidRPr="00532556" w:rsidRDefault="00532556" w:rsidP="00532556">
            <w:pPr>
              <w:jc w:val="right"/>
            </w:pPr>
            <w:r w:rsidRPr="00532556">
              <w:t>$3,000,000.00</w:t>
            </w:r>
          </w:p>
        </w:tc>
      </w:tr>
      <w:tr w:rsidR="00532556" w:rsidRPr="00532556" w:rsidTr="00532556">
        <w:trPr>
          <w:trHeight w:val="315"/>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532556" w:rsidRPr="00532556" w:rsidRDefault="00532556" w:rsidP="00532556">
            <w:pPr>
              <w:rPr>
                <w:b/>
                <w:bCs/>
              </w:rPr>
            </w:pPr>
            <w:r w:rsidRPr="00532556">
              <w:rPr>
                <w:b/>
                <w:bCs/>
              </w:rPr>
              <w:t>Israel</w:t>
            </w:r>
          </w:p>
        </w:tc>
        <w:tc>
          <w:tcPr>
            <w:tcW w:w="1660" w:type="dxa"/>
            <w:tcBorders>
              <w:top w:val="nil"/>
              <w:left w:val="nil"/>
              <w:bottom w:val="single" w:sz="4" w:space="0" w:color="auto"/>
              <w:right w:val="single" w:sz="4" w:space="0" w:color="auto"/>
            </w:tcBorders>
            <w:shd w:val="clear" w:color="auto" w:fill="auto"/>
            <w:noWrap/>
            <w:vAlign w:val="bottom"/>
            <w:hideMark/>
          </w:tcPr>
          <w:p w:rsidR="00532556" w:rsidRPr="00532556" w:rsidRDefault="00532556" w:rsidP="00532556">
            <w:pPr>
              <w:jc w:val="right"/>
            </w:pPr>
            <w:r w:rsidRPr="00532556">
              <w:t>$450,000.00</w:t>
            </w:r>
          </w:p>
        </w:tc>
        <w:tc>
          <w:tcPr>
            <w:tcW w:w="1660" w:type="dxa"/>
            <w:tcBorders>
              <w:top w:val="nil"/>
              <w:left w:val="nil"/>
              <w:bottom w:val="single" w:sz="4" w:space="0" w:color="auto"/>
              <w:right w:val="single" w:sz="4" w:space="0" w:color="auto"/>
            </w:tcBorders>
            <w:shd w:val="clear" w:color="auto" w:fill="auto"/>
            <w:noWrap/>
            <w:vAlign w:val="bottom"/>
            <w:hideMark/>
          </w:tcPr>
          <w:p w:rsidR="00532556" w:rsidRPr="00532556" w:rsidRDefault="00532556" w:rsidP="00532556">
            <w:pPr>
              <w:jc w:val="right"/>
            </w:pPr>
            <w:r w:rsidRPr="00532556">
              <w:t>$10,000,000.00</w:t>
            </w:r>
          </w:p>
        </w:tc>
      </w:tr>
      <w:tr w:rsidR="00532556" w:rsidRPr="00532556" w:rsidTr="00532556">
        <w:trPr>
          <w:trHeight w:val="315"/>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532556" w:rsidRPr="00532556" w:rsidRDefault="00532556" w:rsidP="00532556">
            <w:pPr>
              <w:rPr>
                <w:b/>
                <w:bCs/>
              </w:rPr>
            </w:pPr>
            <w:r w:rsidRPr="00532556">
              <w:rPr>
                <w:b/>
                <w:bCs/>
              </w:rPr>
              <w:t>Andrews</w:t>
            </w:r>
          </w:p>
        </w:tc>
        <w:tc>
          <w:tcPr>
            <w:tcW w:w="1660" w:type="dxa"/>
            <w:tcBorders>
              <w:top w:val="nil"/>
              <w:left w:val="nil"/>
              <w:bottom w:val="single" w:sz="4" w:space="0" w:color="auto"/>
              <w:right w:val="single" w:sz="4" w:space="0" w:color="auto"/>
            </w:tcBorders>
            <w:shd w:val="clear" w:color="auto" w:fill="auto"/>
            <w:noWrap/>
            <w:vAlign w:val="bottom"/>
            <w:hideMark/>
          </w:tcPr>
          <w:p w:rsidR="00532556" w:rsidRPr="00532556" w:rsidRDefault="00532556" w:rsidP="00532556">
            <w:pPr>
              <w:jc w:val="right"/>
            </w:pPr>
            <w:r w:rsidRPr="00532556">
              <w:t>$450,000.00</w:t>
            </w:r>
          </w:p>
        </w:tc>
        <w:tc>
          <w:tcPr>
            <w:tcW w:w="1660" w:type="dxa"/>
            <w:tcBorders>
              <w:top w:val="nil"/>
              <w:left w:val="nil"/>
              <w:bottom w:val="single" w:sz="4" w:space="0" w:color="auto"/>
              <w:right w:val="single" w:sz="4" w:space="0" w:color="auto"/>
            </w:tcBorders>
            <w:shd w:val="clear" w:color="auto" w:fill="auto"/>
            <w:noWrap/>
            <w:vAlign w:val="bottom"/>
            <w:hideMark/>
          </w:tcPr>
          <w:p w:rsidR="00532556" w:rsidRPr="00532556" w:rsidRDefault="00532556" w:rsidP="00532556">
            <w:pPr>
              <w:jc w:val="right"/>
            </w:pPr>
            <w:r w:rsidRPr="00532556">
              <w:t>$500,000.00</w:t>
            </w:r>
          </w:p>
        </w:tc>
      </w:tr>
      <w:tr w:rsidR="00532556" w:rsidRPr="00532556" w:rsidTr="00532556">
        <w:trPr>
          <w:trHeight w:val="315"/>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532556" w:rsidRPr="00532556" w:rsidRDefault="00532556" w:rsidP="00532556">
            <w:pPr>
              <w:rPr>
                <w:b/>
                <w:bCs/>
              </w:rPr>
            </w:pPr>
            <w:r w:rsidRPr="00532556">
              <w:rPr>
                <w:b/>
                <w:bCs/>
              </w:rPr>
              <w:t>DeLauro</w:t>
            </w:r>
          </w:p>
        </w:tc>
        <w:tc>
          <w:tcPr>
            <w:tcW w:w="1660" w:type="dxa"/>
            <w:tcBorders>
              <w:top w:val="nil"/>
              <w:left w:val="nil"/>
              <w:bottom w:val="single" w:sz="4" w:space="0" w:color="auto"/>
              <w:right w:val="single" w:sz="4" w:space="0" w:color="auto"/>
            </w:tcBorders>
            <w:shd w:val="clear" w:color="auto" w:fill="auto"/>
            <w:noWrap/>
            <w:vAlign w:val="bottom"/>
            <w:hideMark/>
          </w:tcPr>
          <w:p w:rsidR="00532556" w:rsidRPr="00532556" w:rsidRDefault="00532556" w:rsidP="00532556">
            <w:pPr>
              <w:jc w:val="right"/>
            </w:pPr>
            <w:r w:rsidRPr="00532556">
              <w:t>$450,000.00</w:t>
            </w:r>
          </w:p>
        </w:tc>
        <w:tc>
          <w:tcPr>
            <w:tcW w:w="1660" w:type="dxa"/>
            <w:tcBorders>
              <w:top w:val="nil"/>
              <w:left w:val="nil"/>
              <w:bottom w:val="single" w:sz="4" w:space="0" w:color="auto"/>
              <w:right w:val="single" w:sz="4" w:space="0" w:color="auto"/>
            </w:tcBorders>
            <w:shd w:val="clear" w:color="auto" w:fill="auto"/>
            <w:noWrap/>
            <w:vAlign w:val="bottom"/>
            <w:hideMark/>
          </w:tcPr>
          <w:p w:rsidR="00532556" w:rsidRPr="00532556" w:rsidRDefault="00532556" w:rsidP="00532556">
            <w:pPr>
              <w:jc w:val="right"/>
            </w:pPr>
            <w:r w:rsidRPr="00532556">
              <w:t>$500,000.00</w:t>
            </w:r>
          </w:p>
        </w:tc>
      </w:tr>
    </w:tbl>
    <w:p w:rsidR="00532556" w:rsidRPr="00532556" w:rsidRDefault="00532556" w:rsidP="00CC76C7">
      <w:pPr>
        <w:rPr>
          <w:i/>
          <w:sz w:val="16"/>
          <w:szCs w:val="16"/>
        </w:rPr>
      </w:pPr>
    </w:p>
    <w:p w:rsidR="00CC76C7" w:rsidRPr="00CC76C7" w:rsidRDefault="00CC76C7" w:rsidP="00CC76C7">
      <w:pPr>
        <w:rPr>
          <w:i/>
        </w:rPr>
      </w:pPr>
      <w:r w:rsidRPr="00CC76C7">
        <w:rPr>
          <w:i/>
        </w:rPr>
        <w:t xml:space="preserve">*Larson and Van </w:t>
      </w:r>
      <w:proofErr w:type="spellStart"/>
      <w:r w:rsidRPr="00CC76C7">
        <w:rPr>
          <w:i/>
        </w:rPr>
        <w:t>Hollen</w:t>
      </w:r>
      <w:proofErr w:type="spellEnd"/>
      <w:r w:rsidRPr="00CC76C7">
        <w:rPr>
          <w:i/>
        </w:rPr>
        <w:t xml:space="preserve"> will be given a leadership advisory role with a dues goal of $300,000 and a raise goal of $500,000. </w:t>
      </w:r>
    </w:p>
    <w:p w:rsidR="00CC76C7" w:rsidRDefault="00CC76C7" w:rsidP="00CC76C7">
      <w:pPr>
        <w:rPr>
          <w:b/>
        </w:rPr>
      </w:pPr>
    </w:p>
    <w:p w:rsidR="00CC76C7" w:rsidRDefault="00CC76C7" w:rsidP="00CC76C7">
      <w:pPr>
        <w:rPr>
          <w:b/>
        </w:rPr>
      </w:pPr>
      <w:r>
        <w:rPr>
          <w:b/>
        </w:rPr>
        <w:t xml:space="preserve">DCCC </w:t>
      </w:r>
      <w:proofErr w:type="gramStart"/>
      <w:r>
        <w:rPr>
          <w:b/>
        </w:rPr>
        <w:t>Vice</w:t>
      </w:r>
      <w:proofErr w:type="gramEnd"/>
      <w:r>
        <w:rPr>
          <w:b/>
        </w:rPr>
        <w:t xml:space="preserve"> Chairs</w:t>
      </w:r>
    </w:p>
    <w:p w:rsidR="00CC76C7" w:rsidRDefault="00CC76C7" w:rsidP="00CC76C7">
      <w:r>
        <w:t xml:space="preserve">Dues Goal: </w:t>
      </w:r>
      <w:r>
        <w:tab/>
        <w:t>$300,000</w:t>
      </w:r>
    </w:p>
    <w:p w:rsidR="00CC76C7" w:rsidRDefault="00CC76C7" w:rsidP="00CC76C7">
      <w:pPr>
        <w:rPr>
          <w:b/>
        </w:rPr>
      </w:pPr>
      <w:r>
        <w:t>Raise Goal:</w:t>
      </w:r>
      <w:r>
        <w:tab/>
        <w:t>$500,000 (this varies depending on DCCC leadership position)</w:t>
      </w:r>
    </w:p>
    <w:p w:rsidR="00CC76C7" w:rsidRDefault="00CC76C7" w:rsidP="00CC76C7">
      <w:pPr>
        <w:rPr>
          <w:b/>
        </w:rPr>
      </w:pPr>
    </w:p>
    <w:p w:rsidR="00CC76C7" w:rsidRDefault="00CC76C7" w:rsidP="00CC76C7">
      <w:pPr>
        <w:rPr>
          <w:b/>
        </w:rPr>
      </w:pPr>
      <w:r>
        <w:rPr>
          <w:b/>
        </w:rPr>
        <w:t>Chief Deputy Whips</w:t>
      </w:r>
    </w:p>
    <w:p w:rsidR="00CC76C7" w:rsidRDefault="00CC76C7" w:rsidP="00CC76C7">
      <w:r>
        <w:t xml:space="preserve">Dues Goal: </w:t>
      </w:r>
      <w:r>
        <w:tab/>
        <w:t>$300,000</w:t>
      </w:r>
    </w:p>
    <w:p w:rsidR="00CC76C7" w:rsidRDefault="00CC76C7" w:rsidP="00CC76C7">
      <w:pPr>
        <w:rPr>
          <w:b/>
        </w:rPr>
      </w:pPr>
      <w:r>
        <w:t>Raise Goal:</w:t>
      </w:r>
      <w:r>
        <w:tab/>
        <w:t xml:space="preserve">$500,000 </w:t>
      </w:r>
    </w:p>
    <w:p w:rsidR="00CC76C7" w:rsidRDefault="00CC76C7" w:rsidP="00CC76C7">
      <w:pPr>
        <w:rPr>
          <w:b/>
        </w:rPr>
      </w:pPr>
    </w:p>
    <w:p w:rsidR="00CC76C7" w:rsidRPr="00745658" w:rsidRDefault="00CC76C7" w:rsidP="00CC76C7">
      <w:pPr>
        <w:rPr>
          <w:b/>
        </w:rPr>
      </w:pPr>
      <w:r w:rsidRPr="00745658">
        <w:rPr>
          <w:b/>
        </w:rPr>
        <w:t xml:space="preserve">Exclusive </w:t>
      </w:r>
      <w:r>
        <w:rPr>
          <w:b/>
        </w:rPr>
        <w:t>C</w:t>
      </w:r>
      <w:r w:rsidRPr="00745658">
        <w:rPr>
          <w:b/>
        </w:rPr>
        <w:t>ommittee Ranking Members</w:t>
      </w:r>
    </w:p>
    <w:p w:rsidR="00CC76C7" w:rsidRDefault="00CC76C7" w:rsidP="00CC76C7">
      <w:r>
        <w:t xml:space="preserve">Dues Goal: </w:t>
      </w:r>
      <w:r>
        <w:tab/>
        <w:t>$500,000</w:t>
      </w:r>
    </w:p>
    <w:p w:rsidR="00CC76C7" w:rsidRDefault="00CC76C7" w:rsidP="00CC76C7">
      <w:r>
        <w:t>Raise Goal:</w:t>
      </w:r>
      <w:r>
        <w:tab/>
        <w:t>$1,000,000</w:t>
      </w:r>
    </w:p>
    <w:p w:rsidR="00CC76C7" w:rsidRDefault="00CC76C7" w:rsidP="00CC76C7">
      <w:pPr>
        <w:rPr>
          <w:b/>
        </w:rPr>
      </w:pPr>
    </w:p>
    <w:p w:rsidR="00CC76C7" w:rsidRPr="00745658" w:rsidRDefault="00CC76C7" w:rsidP="00CC76C7">
      <w:pPr>
        <w:rPr>
          <w:b/>
        </w:rPr>
      </w:pPr>
      <w:r>
        <w:rPr>
          <w:b/>
        </w:rPr>
        <w:t>Ranking Members</w:t>
      </w:r>
    </w:p>
    <w:p w:rsidR="00CC76C7" w:rsidRDefault="00CC76C7" w:rsidP="00CC76C7">
      <w:r>
        <w:t xml:space="preserve">Dues Goal: </w:t>
      </w:r>
      <w:r>
        <w:tab/>
        <w:t>$250,000</w:t>
      </w:r>
    </w:p>
    <w:p w:rsidR="00CC76C7" w:rsidRDefault="00CC76C7" w:rsidP="00CC76C7">
      <w:r>
        <w:t>Raise Goal:</w:t>
      </w:r>
      <w:r>
        <w:tab/>
        <w:t>$250,000</w:t>
      </w:r>
    </w:p>
    <w:p w:rsidR="00CC76C7" w:rsidRDefault="00CC76C7" w:rsidP="00CC76C7">
      <w:pPr>
        <w:rPr>
          <w:b/>
        </w:rPr>
      </w:pPr>
    </w:p>
    <w:p w:rsidR="00CC76C7" w:rsidRPr="00745658" w:rsidRDefault="00CC76C7" w:rsidP="00CC76C7">
      <w:pPr>
        <w:rPr>
          <w:b/>
        </w:rPr>
      </w:pPr>
      <w:r w:rsidRPr="00745658">
        <w:rPr>
          <w:b/>
        </w:rPr>
        <w:t>Exclusive Subcommittee Ranking Members</w:t>
      </w:r>
    </w:p>
    <w:p w:rsidR="00CC76C7" w:rsidRDefault="00CC76C7" w:rsidP="00CC76C7">
      <w:r>
        <w:t xml:space="preserve">Dues Goal: </w:t>
      </w:r>
      <w:r>
        <w:tab/>
        <w:t>$250,000</w:t>
      </w:r>
    </w:p>
    <w:p w:rsidR="00CC76C7" w:rsidRDefault="00CC76C7" w:rsidP="00CC76C7">
      <w:r>
        <w:t>Raise Goal:</w:t>
      </w:r>
      <w:r>
        <w:tab/>
        <w:t>$250,000</w:t>
      </w:r>
    </w:p>
    <w:p w:rsidR="00CC76C7" w:rsidRPr="00745658" w:rsidRDefault="00CC76C7" w:rsidP="00CC76C7">
      <w:pPr>
        <w:rPr>
          <w:b/>
        </w:rPr>
      </w:pPr>
    </w:p>
    <w:p w:rsidR="00CC76C7" w:rsidRPr="00745658" w:rsidRDefault="00CC76C7" w:rsidP="00CC76C7">
      <w:pPr>
        <w:rPr>
          <w:b/>
        </w:rPr>
      </w:pPr>
      <w:r w:rsidRPr="00745658">
        <w:rPr>
          <w:b/>
        </w:rPr>
        <w:t>Exclusive Committee Members</w:t>
      </w:r>
    </w:p>
    <w:p w:rsidR="00CC76C7" w:rsidRDefault="00CC76C7" w:rsidP="00CC76C7">
      <w:r>
        <w:t xml:space="preserve">Dues Goal: </w:t>
      </w:r>
      <w:r>
        <w:tab/>
        <w:t>$200,000</w:t>
      </w:r>
    </w:p>
    <w:p w:rsidR="00CC76C7" w:rsidRDefault="00CC76C7" w:rsidP="00CC76C7">
      <w:r>
        <w:t xml:space="preserve">Raise Goal: </w:t>
      </w:r>
      <w:r>
        <w:tab/>
        <w:t>$250,000</w:t>
      </w:r>
    </w:p>
    <w:p w:rsidR="00CC76C7" w:rsidRDefault="00CC76C7" w:rsidP="00CC76C7"/>
    <w:p w:rsidR="00CC76C7" w:rsidRPr="00745658" w:rsidRDefault="00CC76C7" w:rsidP="00CC76C7">
      <w:pPr>
        <w:rPr>
          <w:b/>
        </w:rPr>
      </w:pPr>
      <w:r w:rsidRPr="00745658">
        <w:rPr>
          <w:b/>
        </w:rPr>
        <w:t>Non-Exclusive Subcommittee Ranking Members</w:t>
      </w:r>
    </w:p>
    <w:p w:rsidR="00CC76C7" w:rsidRDefault="00CC76C7" w:rsidP="00CC76C7">
      <w:r>
        <w:t>Dues Goal:</w:t>
      </w:r>
      <w:r>
        <w:tab/>
        <w:t>$150,000</w:t>
      </w:r>
    </w:p>
    <w:p w:rsidR="00CC76C7" w:rsidRDefault="00CC76C7" w:rsidP="00CC76C7">
      <w:r>
        <w:t>Raise Goal:</w:t>
      </w:r>
      <w:r>
        <w:tab/>
        <w:t>$100,000</w:t>
      </w:r>
    </w:p>
    <w:p w:rsidR="00CC76C7" w:rsidRDefault="00CC76C7" w:rsidP="00CC76C7"/>
    <w:p w:rsidR="00CC76C7" w:rsidRPr="00745658" w:rsidRDefault="00CC76C7" w:rsidP="00CC76C7">
      <w:pPr>
        <w:rPr>
          <w:b/>
        </w:rPr>
      </w:pPr>
      <w:r w:rsidRPr="00745658">
        <w:rPr>
          <w:b/>
        </w:rPr>
        <w:t>Members</w:t>
      </w:r>
    </w:p>
    <w:p w:rsidR="00CC76C7" w:rsidRDefault="00CC76C7" w:rsidP="00CC76C7">
      <w:r>
        <w:t>Dues Goal:</w:t>
      </w:r>
      <w:r>
        <w:tab/>
        <w:t>$125,000</w:t>
      </w:r>
    </w:p>
    <w:p w:rsidR="00CC76C7" w:rsidRDefault="00CC76C7" w:rsidP="00CC76C7">
      <w:r>
        <w:t>Raise Goal:</w:t>
      </w:r>
      <w:r>
        <w:tab/>
        <w:t>$75,000</w:t>
      </w:r>
    </w:p>
    <w:p w:rsidR="00CC76C7" w:rsidRDefault="00CC76C7" w:rsidP="00CC76C7">
      <w:pPr>
        <w:pBdr>
          <w:bottom w:val="single" w:sz="4" w:space="1" w:color="auto"/>
        </w:pBdr>
      </w:pPr>
    </w:p>
    <w:p w:rsidR="00532556" w:rsidRDefault="00532556" w:rsidP="00CC76C7">
      <w:pPr>
        <w:rPr>
          <w:b/>
        </w:rPr>
      </w:pPr>
    </w:p>
    <w:p w:rsidR="00CC76C7" w:rsidRDefault="00CC76C7" w:rsidP="00CC76C7">
      <w:pPr>
        <w:rPr>
          <w:b/>
        </w:rPr>
      </w:pPr>
      <w:r>
        <w:rPr>
          <w:b/>
        </w:rPr>
        <w:t>DCCC Council Chairs</w:t>
      </w:r>
    </w:p>
    <w:p w:rsidR="00CC76C7" w:rsidRDefault="00532556" w:rsidP="00CC76C7">
      <w:r>
        <w:t>Dues Goal:</w:t>
      </w:r>
      <w:r>
        <w:tab/>
        <w:t>$300</w:t>
      </w:r>
      <w:r w:rsidR="00CC76C7">
        <w:t>,000</w:t>
      </w:r>
    </w:p>
    <w:p w:rsidR="00CC76C7" w:rsidRDefault="00CC76C7" w:rsidP="00CC76C7">
      <w:r>
        <w:t>Raise Goal:</w:t>
      </w:r>
      <w:r>
        <w:tab/>
        <w:t>$</w:t>
      </w:r>
      <w:r w:rsidR="00532556">
        <w:t>500</w:t>
      </w:r>
      <w:r>
        <w:t>,000</w:t>
      </w:r>
    </w:p>
    <w:p w:rsidR="00CC76C7" w:rsidRDefault="00CC76C7" w:rsidP="00CC76C7">
      <w:pPr>
        <w:pBdr>
          <w:bottom w:val="single" w:sz="4" w:space="1" w:color="auto"/>
        </w:pBdr>
      </w:pPr>
    </w:p>
    <w:p w:rsidR="00532556" w:rsidRDefault="00532556" w:rsidP="00CC76C7">
      <w:pPr>
        <w:rPr>
          <w:b/>
        </w:rPr>
      </w:pPr>
    </w:p>
    <w:p w:rsidR="00CC76C7" w:rsidRDefault="00CC76C7" w:rsidP="00CC76C7">
      <w:pPr>
        <w:rPr>
          <w:b/>
        </w:rPr>
      </w:pPr>
      <w:r>
        <w:rPr>
          <w:b/>
        </w:rPr>
        <w:t xml:space="preserve">DCCC </w:t>
      </w:r>
      <w:r w:rsidR="00532556">
        <w:rPr>
          <w:b/>
        </w:rPr>
        <w:t>Caucus Outreach</w:t>
      </w:r>
    </w:p>
    <w:p w:rsidR="00CC76C7" w:rsidRDefault="00CC76C7" w:rsidP="00CC76C7">
      <w:r>
        <w:t>Dues Goal:</w:t>
      </w:r>
      <w:r>
        <w:tab/>
        <w:t>$</w:t>
      </w:r>
      <w:r w:rsidR="00532556">
        <w:t>200</w:t>
      </w:r>
      <w:r>
        <w:t>,000</w:t>
      </w:r>
    </w:p>
    <w:p w:rsidR="00CC76C7" w:rsidRDefault="00CC76C7" w:rsidP="00CC76C7">
      <w:r>
        <w:t>Raise Goal:</w:t>
      </w:r>
      <w:r>
        <w:tab/>
        <w:t>$</w:t>
      </w:r>
      <w:r w:rsidR="00532556">
        <w:t>500</w:t>
      </w:r>
      <w:r>
        <w:t>,000</w:t>
      </w:r>
    </w:p>
    <w:p w:rsidR="00CC76C7" w:rsidRDefault="00CC76C7" w:rsidP="00CC76C7"/>
    <w:p w:rsidR="00CC76C7" w:rsidRDefault="00532556" w:rsidP="00CC76C7">
      <w:r>
        <w:t>The DCCC Outreach Chairs are new leadership positions</w:t>
      </w:r>
      <w:r w:rsidR="006C2792">
        <w:t xml:space="preserve"> created by Chairman Israel</w:t>
      </w:r>
      <w:r>
        <w:t xml:space="preserve">. The people chosen will serve as a liaison to the organization it represents and the DCCC. Higher dues will be expected from these people, but it is more important for those chosen to whip dues from their caucus, which is why the DCCC raise goal is significantly increased. </w:t>
      </w:r>
    </w:p>
    <w:p w:rsidR="00CC76C7" w:rsidRDefault="00CC76C7" w:rsidP="00532556">
      <w:pPr>
        <w:pBdr>
          <w:bottom w:val="single" w:sz="4" w:space="1" w:color="auto"/>
        </w:pBdr>
      </w:pPr>
    </w:p>
    <w:p w:rsidR="00532556" w:rsidRDefault="00532556" w:rsidP="00CC76C7">
      <w:pPr>
        <w:rPr>
          <w:b/>
        </w:rPr>
      </w:pPr>
    </w:p>
    <w:p w:rsidR="00CC76C7" w:rsidRPr="00532556" w:rsidRDefault="00532556" w:rsidP="00CC76C7">
      <w:pPr>
        <w:rPr>
          <w:b/>
        </w:rPr>
      </w:pPr>
      <w:r w:rsidRPr="00532556">
        <w:rPr>
          <w:b/>
        </w:rPr>
        <w:t>2014 Steering &amp; Policy Committee Dues Structure</w:t>
      </w:r>
    </w:p>
    <w:p w:rsidR="00CC76C7" w:rsidRDefault="00CC76C7" w:rsidP="00CC76C7"/>
    <w:p w:rsidR="00CC76C7" w:rsidRDefault="00CC76C7" w:rsidP="00CC76C7">
      <w:r>
        <w:t>The DCCC recommends the following changes for the Steering &amp; Policy Committee Members:</w:t>
      </w:r>
    </w:p>
    <w:p w:rsidR="00CC76C7" w:rsidRDefault="00CC76C7" w:rsidP="00CC76C7"/>
    <w:p w:rsidR="00CC76C7" w:rsidRDefault="00CC76C7" w:rsidP="00CC76C7">
      <w:pPr>
        <w:pStyle w:val="ListParagraph"/>
        <w:numPr>
          <w:ilvl w:val="0"/>
          <w:numId w:val="1"/>
        </w:numPr>
      </w:pPr>
      <w:r>
        <w:t>2013 – 2014 Raise Goal of $250,000</w:t>
      </w:r>
    </w:p>
    <w:p w:rsidR="00CC76C7" w:rsidRDefault="00CC76C7" w:rsidP="00CC76C7">
      <w:pPr>
        <w:pStyle w:val="ListParagraph"/>
        <w:numPr>
          <w:ilvl w:val="0"/>
          <w:numId w:val="1"/>
        </w:numPr>
      </w:pPr>
      <w:r>
        <w:t>Host yearly</w:t>
      </w:r>
      <w:r w:rsidR="00532556">
        <w:t xml:space="preserve"> </w:t>
      </w:r>
      <w:r>
        <w:t xml:space="preserve">DCCC events during the 2014 cycle in Washington, DC and/or nationally. </w:t>
      </w:r>
    </w:p>
    <w:p w:rsidR="00CC76C7" w:rsidRDefault="00CC76C7" w:rsidP="00CC76C7"/>
    <w:p w:rsidR="00CC76C7" w:rsidRPr="005E4FD5" w:rsidRDefault="00CC76C7" w:rsidP="00CC76C7">
      <w:r>
        <w:t xml:space="preserve">In previous cycles, the Steering &amp; Policy Committee did not have additional responsibilities for DCCC dues and </w:t>
      </w:r>
      <w:proofErr w:type="gramStart"/>
      <w:r>
        <w:t>raising</w:t>
      </w:r>
      <w:proofErr w:type="gramEnd"/>
      <w:r>
        <w:t>.</w:t>
      </w:r>
    </w:p>
    <w:p w:rsidR="00CC76C7" w:rsidRDefault="00CC76C7" w:rsidP="00CC76C7"/>
    <w:p w:rsidR="00CC76C7" w:rsidRDefault="00CC76C7" w:rsidP="00CC76C7"/>
    <w:p w:rsidR="00CC76C7" w:rsidRDefault="00CC76C7" w:rsidP="00CC76C7"/>
    <w:p w:rsidR="00CC76C7" w:rsidRDefault="00CC76C7" w:rsidP="00CC76C7"/>
    <w:p w:rsidR="00CC76C7" w:rsidRDefault="00CC76C7" w:rsidP="00CC76C7"/>
    <w:p w:rsidR="0012298A" w:rsidRDefault="0012298A"/>
    <w:sectPr w:rsidR="0012298A" w:rsidSect="007A6EEF">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792" w:rsidRDefault="006C2792" w:rsidP="006C2792">
      <w:r>
        <w:separator/>
      </w:r>
    </w:p>
  </w:endnote>
  <w:endnote w:type="continuationSeparator" w:id="0">
    <w:p w:rsidR="006C2792" w:rsidRDefault="006C2792" w:rsidP="006C2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94449"/>
      <w:docPartObj>
        <w:docPartGallery w:val="Page Numbers (Bottom of Page)"/>
        <w:docPartUnique/>
      </w:docPartObj>
    </w:sdtPr>
    <w:sdtContent>
      <w:p w:rsidR="006C2792" w:rsidRDefault="006C2792">
        <w:pPr>
          <w:pStyle w:val="Footer"/>
          <w:jc w:val="right"/>
        </w:pPr>
        <w:fldSimple w:instr=" PAGE   \* MERGEFORMAT ">
          <w:r w:rsidR="00584AC9">
            <w:rPr>
              <w:noProof/>
            </w:rPr>
            <w:t>2</w:t>
          </w:r>
        </w:fldSimple>
      </w:p>
    </w:sdtContent>
  </w:sdt>
  <w:p w:rsidR="006C2792" w:rsidRDefault="006C27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792" w:rsidRDefault="006C2792" w:rsidP="006C2792">
      <w:r>
        <w:separator/>
      </w:r>
    </w:p>
  </w:footnote>
  <w:footnote w:type="continuationSeparator" w:id="0">
    <w:p w:rsidR="006C2792" w:rsidRDefault="006C2792" w:rsidP="006C2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3132A"/>
    <w:multiLevelType w:val="hybridMultilevel"/>
    <w:tmpl w:val="39D88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C76C7"/>
    <w:rsid w:val="0012298A"/>
    <w:rsid w:val="00532556"/>
    <w:rsid w:val="00584AC9"/>
    <w:rsid w:val="006C2792"/>
    <w:rsid w:val="00CC76C7"/>
    <w:rsid w:val="00F045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6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76C7"/>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6C7"/>
    <w:rPr>
      <w:rFonts w:ascii="Times New Roman" w:eastAsia="Times New Roman" w:hAnsi="Times New Roman" w:cs="Times New Roman"/>
      <w:b/>
      <w:bCs/>
      <w:sz w:val="24"/>
      <w:szCs w:val="24"/>
      <w:u w:val="single"/>
    </w:rPr>
  </w:style>
  <w:style w:type="paragraph" w:customStyle="1" w:styleId="DocumentLabel">
    <w:name w:val="Document Label"/>
    <w:next w:val="Normal"/>
    <w:rsid w:val="00CC76C7"/>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ListParagraph">
    <w:name w:val="List Paragraph"/>
    <w:basedOn w:val="Normal"/>
    <w:uiPriority w:val="34"/>
    <w:qFormat/>
    <w:rsid w:val="00CC76C7"/>
    <w:pPr>
      <w:ind w:left="720"/>
      <w:contextualSpacing/>
    </w:pPr>
  </w:style>
  <w:style w:type="paragraph" w:styleId="BalloonText">
    <w:name w:val="Balloon Text"/>
    <w:basedOn w:val="Normal"/>
    <w:link w:val="BalloonTextChar"/>
    <w:uiPriority w:val="99"/>
    <w:semiHidden/>
    <w:unhideWhenUsed/>
    <w:rsid w:val="00CC76C7"/>
    <w:rPr>
      <w:rFonts w:ascii="Tahoma" w:hAnsi="Tahoma" w:cs="Tahoma"/>
      <w:sz w:val="16"/>
      <w:szCs w:val="16"/>
    </w:rPr>
  </w:style>
  <w:style w:type="character" w:customStyle="1" w:styleId="BalloonTextChar">
    <w:name w:val="Balloon Text Char"/>
    <w:basedOn w:val="DefaultParagraphFont"/>
    <w:link w:val="BalloonText"/>
    <w:uiPriority w:val="99"/>
    <w:semiHidden/>
    <w:rsid w:val="00CC76C7"/>
    <w:rPr>
      <w:rFonts w:ascii="Tahoma" w:eastAsia="Times New Roman" w:hAnsi="Tahoma" w:cs="Tahoma"/>
      <w:sz w:val="16"/>
      <w:szCs w:val="16"/>
    </w:rPr>
  </w:style>
  <w:style w:type="paragraph" w:styleId="Header">
    <w:name w:val="header"/>
    <w:basedOn w:val="Normal"/>
    <w:link w:val="HeaderChar"/>
    <w:uiPriority w:val="99"/>
    <w:semiHidden/>
    <w:unhideWhenUsed/>
    <w:rsid w:val="006C2792"/>
    <w:pPr>
      <w:tabs>
        <w:tab w:val="center" w:pos="4680"/>
        <w:tab w:val="right" w:pos="9360"/>
      </w:tabs>
    </w:pPr>
  </w:style>
  <w:style w:type="character" w:customStyle="1" w:styleId="HeaderChar">
    <w:name w:val="Header Char"/>
    <w:basedOn w:val="DefaultParagraphFont"/>
    <w:link w:val="Header"/>
    <w:uiPriority w:val="99"/>
    <w:semiHidden/>
    <w:rsid w:val="006C27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2792"/>
    <w:pPr>
      <w:tabs>
        <w:tab w:val="center" w:pos="4680"/>
        <w:tab w:val="right" w:pos="9360"/>
      </w:tabs>
    </w:pPr>
  </w:style>
  <w:style w:type="character" w:customStyle="1" w:styleId="FooterChar">
    <w:name w:val="Footer Char"/>
    <w:basedOn w:val="DefaultParagraphFont"/>
    <w:link w:val="Footer"/>
    <w:uiPriority w:val="99"/>
    <w:rsid w:val="006C279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307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AFD8D1-B369-4B8B-8667-C618B5550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Lee-Ashley</dc:creator>
  <cp:lastModifiedBy>kurek</cp:lastModifiedBy>
  <cp:revision>3</cp:revision>
  <dcterms:created xsi:type="dcterms:W3CDTF">2013-01-15T21:00:00Z</dcterms:created>
  <dcterms:modified xsi:type="dcterms:W3CDTF">2013-01-15T21:54:00Z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-1150294289</vt:i4>
  </property>
  <property fmtid="{D5CDD505-2E9C-101B-9397-08002B2CF9AE}" pid="3" name="_NewReviewCycle">
    <vt:lpwstr/>
  </property>
  <property fmtid="{D5CDD505-2E9C-101B-9397-08002B2CF9AE}" pid="4" name="_EmailSubject">
    <vt:lpwstr>NP briefing</vt:lpwstr>
  </property>
  <property fmtid="{D5CDD505-2E9C-101B-9397-08002B2CF9AE}" pid="5" name="_AuthorEmail">
    <vt:lpwstr>LeeAshley@dccc.org</vt:lpwstr>
  </property>
  <property fmtid="{D5CDD505-2E9C-101B-9397-08002B2CF9AE}" pid="6" name="_AuthorEmailDisplayName">
    <vt:lpwstr>Courtney Lee-Ashley</vt:lpwstr>
  </property>
  <property fmtid="{D5CDD505-2E9C-101B-9397-08002B2CF9AE}" pid="7" name="_ReviewingToolsShownOnce">
    <vt:lpwstr/>
  </property>
</Properties>
</file>