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</w:t>
      </w:r>
      <w:r w:rsidR="00C22FAD">
        <w:t>June 07</w:t>
      </w:r>
      <w:r w:rsidR="00FC5E10">
        <w:t>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214D32" w:rsidRDefault="00214D32" w:rsidP="00214D32">
      <w:pPr>
        <w:rPr>
          <w:rFonts w:ascii="Tahoma" w:hAnsi="Tahoma" w:cs="Tahoma"/>
          <w:b/>
          <w:bCs/>
          <w:sz w:val="20"/>
          <w:szCs w:val="20"/>
        </w:rPr>
      </w:pPr>
    </w:p>
    <w:p w:rsidR="00DC636F" w:rsidRPr="00DC636F" w:rsidRDefault="00DC636F" w:rsidP="00DC636F">
      <w:pPr>
        <w:tabs>
          <w:tab w:val="left" w:pos="1440"/>
        </w:tabs>
        <w:contextualSpacing/>
        <w:rPr>
          <w:b/>
          <w:u w:val="single"/>
        </w:rPr>
      </w:pPr>
      <w:r w:rsidRPr="00DC636F">
        <w:rPr>
          <w:b/>
          <w:u w:val="single"/>
        </w:rPr>
        <w:t xml:space="preserve">Thursday, </w:t>
      </w:r>
      <w:r w:rsidR="00DE5E90">
        <w:rPr>
          <w:b/>
          <w:u w:val="single"/>
        </w:rPr>
        <w:t xml:space="preserve">June </w:t>
      </w:r>
      <w:r w:rsidR="00945F86">
        <w:rPr>
          <w:b/>
          <w:u w:val="single"/>
        </w:rPr>
        <w:t>0</w:t>
      </w:r>
      <w:r w:rsidR="00DE5E90">
        <w:rPr>
          <w:b/>
          <w:u w:val="single"/>
        </w:rPr>
        <w:t>6</w:t>
      </w:r>
      <w:r w:rsidR="00A37B16">
        <w:rPr>
          <w:b/>
          <w:u w:val="single"/>
        </w:rPr>
        <w:t>,</w:t>
      </w:r>
      <w:r w:rsidRPr="00DC636F">
        <w:rPr>
          <w:b/>
          <w:u w:val="single"/>
        </w:rPr>
        <w:t xml:space="preserve"> 2013 SNAP</w:t>
      </w:r>
    </w:p>
    <w:tbl>
      <w:tblPr>
        <w:tblW w:w="6620" w:type="dxa"/>
        <w:tblInd w:w="-11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DE5E90" w:rsidTr="00DE5E90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6/6/13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$3,270,411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$3,295,411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$410,486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$445,486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$1,346,803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$446,077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$1,792,880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$2,795,991.46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$2,795,991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$3,271,901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$3,271,901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E5E90" w:rsidTr="00DE5E90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$11,666,992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$506,077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$12,173,069</w:t>
            </w:r>
          </w:p>
        </w:tc>
      </w:tr>
      <w:tr w:rsidR="00DE5E90" w:rsidTr="00DE5E90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E5E90" w:rsidTr="00DE5E90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$12,173,069</w:t>
            </w:r>
          </w:p>
        </w:tc>
      </w:tr>
    </w:tbl>
    <w:p w:rsidR="00DE5E90" w:rsidRDefault="00DE5E90" w:rsidP="00DE5E90">
      <w:pPr>
        <w:rPr>
          <w:rFonts w:ascii="Calibri" w:eastAsiaTheme="minorHAnsi" w:hAnsi="Calibri"/>
          <w:sz w:val="22"/>
          <w:szCs w:val="22"/>
        </w:rPr>
      </w:pPr>
    </w:p>
    <w:tbl>
      <w:tblPr>
        <w:tblW w:w="11020" w:type="dxa"/>
        <w:tblInd w:w="-16" w:type="dxa"/>
        <w:tblCellMar>
          <w:left w:w="0" w:type="dxa"/>
          <w:right w:w="0" w:type="dxa"/>
        </w:tblCellMar>
        <w:tblLook w:val="04A0"/>
      </w:tblPr>
      <w:tblGrid>
        <w:gridCol w:w="2980"/>
        <w:gridCol w:w="2520"/>
        <w:gridCol w:w="2000"/>
        <w:gridCol w:w="1940"/>
        <w:gridCol w:w="1580"/>
      </w:tblGrid>
      <w:tr w:rsidR="00DE5E90" w:rsidTr="00DE5E90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$1,274,209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$1,803,152.00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$193,050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$3,270,411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$37,250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$410,486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$625,977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$658,826.63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$1,346,803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$1,486,004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$1,309,987.03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$2,795,991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$1,777,414.31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$61,731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$3,271,901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$81,000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$188,000.00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$626,000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E5E90" w:rsidTr="00DE5E9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E5E90" w:rsidTr="00DE5E90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$5,551,081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$5,962,380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$354,031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$11,867,492</w:t>
            </w:r>
          </w:p>
        </w:tc>
      </w:tr>
    </w:tbl>
    <w:p w:rsidR="00DE5E90" w:rsidRDefault="00DE5E90" w:rsidP="00DE5E90"/>
    <w:p w:rsidR="00DE5E90" w:rsidRPr="00DE5E90" w:rsidRDefault="00DE5E90" w:rsidP="00DE5E90">
      <w:pPr>
        <w:contextualSpacing/>
        <w:rPr>
          <w:sz w:val="18"/>
          <w:szCs w:val="18"/>
        </w:rPr>
      </w:pPr>
      <w:r w:rsidRPr="00DE5E9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5E90">
        <w:rPr>
          <w:sz w:val="18"/>
          <w:szCs w:val="18"/>
        </w:rPr>
        <w:t>Online</w:t>
      </w:r>
      <w:r w:rsidRPr="00DE5E9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5E90">
        <w:rPr>
          <w:sz w:val="18"/>
          <w:szCs w:val="18"/>
        </w:rPr>
        <w:t>DM</w:t>
      </w:r>
      <w:r w:rsidRPr="00DE5E9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5E90">
        <w:rPr>
          <w:sz w:val="18"/>
          <w:szCs w:val="18"/>
        </w:rPr>
        <w:t>Members</w:t>
      </w:r>
      <w:r w:rsidRPr="00DE5E9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5E90">
        <w:rPr>
          <w:sz w:val="18"/>
          <w:szCs w:val="18"/>
        </w:rPr>
        <w:t>Individual</w:t>
      </w:r>
      <w:r w:rsidRPr="00DE5E90">
        <w:rPr>
          <w:sz w:val="18"/>
          <w:szCs w:val="18"/>
        </w:rPr>
        <w:tab/>
        <w:t>PAC</w:t>
      </w:r>
      <w:r w:rsidRPr="00DE5E9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5E90">
        <w:rPr>
          <w:sz w:val="18"/>
          <w:szCs w:val="18"/>
        </w:rPr>
        <w:t>Recount</w:t>
      </w:r>
      <w:r w:rsidRPr="00DE5E90">
        <w:rPr>
          <w:sz w:val="18"/>
          <w:szCs w:val="18"/>
        </w:rPr>
        <w:tab/>
        <w:t xml:space="preserve">Total Raised </w:t>
      </w:r>
    </w:p>
    <w:p w:rsidR="00DE5E90" w:rsidRPr="00DE5E90" w:rsidRDefault="00DE5E90" w:rsidP="00DE5E90">
      <w:pPr>
        <w:contextualSpacing/>
        <w:rPr>
          <w:sz w:val="18"/>
          <w:szCs w:val="18"/>
        </w:rPr>
      </w:pPr>
      <w:r w:rsidRPr="00DE5E90">
        <w:rPr>
          <w:sz w:val="18"/>
          <w:szCs w:val="18"/>
        </w:rPr>
        <w:t>April Current</w:t>
      </w:r>
      <w:r w:rsidRPr="00DE5E90">
        <w:rPr>
          <w:sz w:val="18"/>
          <w:szCs w:val="18"/>
        </w:rPr>
        <w:tab/>
        <w:t>$1,432,755.00</w:t>
      </w:r>
      <w:r w:rsidRPr="00DE5E90">
        <w:rPr>
          <w:sz w:val="18"/>
          <w:szCs w:val="18"/>
        </w:rPr>
        <w:tab/>
        <w:t>$1,486,044.00</w:t>
      </w:r>
      <w:r w:rsidRPr="00DE5E90">
        <w:rPr>
          <w:sz w:val="18"/>
          <w:szCs w:val="18"/>
        </w:rPr>
        <w:tab/>
        <w:t>$625,977.00</w:t>
      </w:r>
      <w:r w:rsidRPr="00DE5E90">
        <w:rPr>
          <w:sz w:val="18"/>
          <w:szCs w:val="18"/>
        </w:rPr>
        <w:tab/>
        <w:t>$1,611,609.00</w:t>
      </w:r>
      <w:r w:rsidRPr="00DE5E90">
        <w:rPr>
          <w:sz w:val="18"/>
          <w:szCs w:val="18"/>
        </w:rPr>
        <w:tab/>
        <w:t>$193,236.00</w:t>
      </w:r>
      <w:r w:rsidRPr="00DE5E90">
        <w:rPr>
          <w:sz w:val="18"/>
          <w:szCs w:val="18"/>
        </w:rPr>
        <w:tab/>
        <w:t>$0.00</w:t>
      </w:r>
      <w:r w:rsidRPr="00DE5E90">
        <w:rPr>
          <w:sz w:val="18"/>
          <w:szCs w:val="18"/>
        </w:rPr>
        <w:tab/>
        <w:t>$5,349,621.00</w:t>
      </w:r>
    </w:p>
    <w:p w:rsidR="00DE5E90" w:rsidRPr="00DE5E90" w:rsidRDefault="00DE5E90" w:rsidP="00DE5E90">
      <w:pPr>
        <w:contextualSpacing/>
        <w:rPr>
          <w:sz w:val="18"/>
          <w:szCs w:val="18"/>
        </w:rPr>
      </w:pPr>
      <w:r w:rsidRPr="00DE5E90">
        <w:rPr>
          <w:sz w:val="18"/>
          <w:szCs w:val="18"/>
        </w:rPr>
        <w:t>May Projections</w:t>
      </w:r>
      <w:r w:rsidRPr="00DE5E90">
        <w:rPr>
          <w:sz w:val="18"/>
          <w:szCs w:val="18"/>
        </w:rPr>
        <w:tab/>
        <w:t>$1,777,414.31</w:t>
      </w:r>
      <w:r w:rsidRPr="00DE5E90">
        <w:rPr>
          <w:sz w:val="18"/>
          <w:szCs w:val="18"/>
        </w:rPr>
        <w:tab/>
        <w:t>$1,325,000.00</w:t>
      </w:r>
      <w:r w:rsidRPr="00DE5E90">
        <w:rPr>
          <w:sz w:val="18"/>
          <w:szCs w:val="18"/>
        </w:rPr>
        <w:tab/>
        <w:t>$658,826.63</w:t>
      </w:r>
      <w:r w:rsidRPr="00DE5E90">
        <w:rPr>
          <w:sz w:val="18"/>
          <w:szCs w:val="18"/>
        </w:rPr>
        <w:tab/>
        <w:t>$2,036,152.00</w:t>
      </w:r>
      <w:r w:rsidRPr="00DE5E90">
        <w:rPr>
          <w:sz w:val="18"/>
          <w:szCs w:val="18"/>
        </w:rPr>
        <w:tab/>
        <w:t>$180,000.00</w:t>
      </w:r>
      <w:r w:rsidRPr="00DE5E90">
        <w:rPr>
          <w:sz w:val="18"/>
          <w:szCs w:val="18"/>
        </w:rPr>
        <w:tab/>
        <w:t>$0.00</w:t>
      </w:r>
      <w:r w:rsidRPr="00DE5E90">
        <w:rPr>
          <w:sz w:val="18"/>
          <w:szCs w:val="18"/>
        </w:rPr>
        <w:tab/>
        <w:t>$5,977,392.94</w:t>
      </w:r>
    </w:p>
    <w:p w:rsidR="00DE5E90" w:rsidRPr="00DE5E90" w:rsidRDefault="00DE5E90" w:rsidP="00DE5E90">
      <w:pPr>
        <w:contextualSpacing/>
        <w:rPr>
          <w:sz w:val="18"/>
          <w:szCs w:val="18"/>
        </w:rPr>
      </w:pPr>
      <w:r w:rsidRPr="00DE5E90">
        <w:rPr>
          <w:sz w:val="18"/>
          <w:szCs w:val="18"/>
        </w:rPr>
        <w:t>May Current</w:t>
      </w:r>
      <w:r w:rsidRPr="00DE5E90">
        <w:rPr>
          <w:sz w:val="18"/>
          <w:szCs w:val="18"/>
        </w:rPr>
        <w:tab/>
        <w:t>$1,777,414.31</w:t>
      </w:r>
      <w:r w:rsidRPr="00DE5E90">
        <w:rPr>
          <w:sz w:val="18"/>
          <w:szCs w:val="18"/>
        </w:rPr>
        <w:tab/>
        <w:t>$1,309,987.03</w:t>
      </w:r>
      <w:r w:rsidRPr="00DE5E90">
        <w:rPr>
          <w:sz w:val="18"/>
          <w:szCs w:val="18"/>
        </w:rPr>
        <w:tab/>
        <w:t>$658,826.63</w:t>
      </w:r>
      <w:r w:rsidRPr="00DE5E90">
        <w:rPr>
          <w:sz w:val="18"/>
          <w:szCs w:val="18"/>
        </w:rPr>
        <w:tab/>
        <w:t>$2,036,152.00</w:t>
      </w:r>
      <w:r w:rsidRPr="00DE5E90">
        <w:rPr>
          <w:sz w:val="18"/>
          <w:szCs w:val="18"/>
        </w:rPr>
        <w:tab/>
        <w:t>$180,000.00</w:t>
      </w:r>
      <w:r w:rsidRPr="00DE5E90">
        <w:rPr>
          <w:sz w:val="18"/>
          <w:szCs w:val="18"/>
        </w:rPr>
        <w:tab/>
        <w:t>$0.00</w:t>
      </w:r>
      <w:r w:rsidRPr="00DE5E90">
        <w:rPr>
          <w:sz w:val="18"/>
          <w:szCs w:val="18"/>
        </w:rPr>
        <w:tab/>
        <w:t>$5,962,379.97</w:t>
      </w:r>
    </w:p>
    <w:p w:rsidR="00DE5E90" w:rsidRPr="00DE5E90" w:rsidRDefault="00DE5E90" w:rsidP="00DE5E90">
      <w:pPr>
        <w:contextualSpacing/>
        <w:rPr>
          <w:sz w:val="18"/>
          <w:szCs w:val="18"/>
        </w:rPr>
      </w:pPr>
      <w:r w:rsidRPr="00DE5E90">
        <w:rPr>
          <w:sz w:val="18"/>
          <w:szCs w:val="18"/>
        </w:rPr>
        <w:t>June Goal</w:t>
      </w:r>
      <w:r w:rsidRPr="00DE5E90">
        <w:rPr>
          <w:sz w:val="18"/>
          <w:szCs w:val="18"/>
        </w:rPr>
        <w:tab/>
        <w:t>$2,000,000.00</w:t>
      </w:r>
      <w:r w:rsidRPr="00DE5E90">
        <w:rPr>
          <w:sz w:val="18"/>
          <w:szCs w:val="18"/>
        </w:rPr>
        <w:tab/>
        <w:t>$1,800,000.00</w:t>
      </w:r>
      <w:r w:rsidRPr="00DE5E90">
        <w:rPr>
          <w:sz w:val="18"/>
          <w:szCs w:val="18"/>
        </w:rPr>
        <w:tab/>
        <w:t>$1,500,000.00</w:t>
      </w:r>
      <w:r w:rsidRPr="00DE5E90">
        <w:rPr>
          <w:sz w:val="18"/>
          <w:szCs w:val="18"/>
        </w:rPr>
        <w:tab/>
        <w:t>$1,100,000.00</w:t>
      </w:r>
      <w:r w:rsidRPr="00DE5E90">
        <w:rPr>
          <w:sz w:val="18"/>
          <w:szCs w:val="18"/>
        </w:rPr>
        <w:tab/>
        <w:t>$300,000.00</w:t>
      </w:r>
      <w:r w:rsidRPr="00DE5E90">
        <w:rPr>
          <w:sz w:val="18"/>
          <w:szCs w:val="18"/>
        </w:rPr>
        <w:tab/>
        <w:t>$0.00</w:t>
      </w:r>
      <w:r w:rsidRPr="00DE5E90">
        <w:rPr>
          <w:sz w:val="18"/>
          <w:szCs w:val="18"/>
        </w:rPr>
        <w:tab/>
        <w:t>$6,700,000.00</w:t>
      </w:r>
    </w:p>
    <w:p w:rsidR="00DE5E90" w:rsidRPr="00DE5E90" w:rsidRDefault="00DE5E90" w:rsidP="00DE5E90">
      <w:pPr>
        <w:contextualSpacing/>
        <w:rPr>
          <w:sz w:val="18"/>
          <w:szCs w:val="18"/>
        </w:rPr>
      </w:pPr>
      <w:r w:rsidRPr="00DE5E90">
        <w:rPr>
          <w:sz w:val="18"/>
          <w:szCs w:val="18"/>
        </w:rPr>
        <w:t>June Projection</w:t>
      </w:r>
      <w:r w:rsidRPr="00DE5E90">
        <w:rPr>
          <w:sz w:val="18"/>
          <w:szCs w:val="18"/>
        </w:rPr>
        <w:tab/>
        <w:t>$2,000,000.00</w:t>
      </w:r>
      <w:r w:rsidRPr="00DE5E90">
        <w:rPr>
          <w:sz w:val="18"/>
          <w:szCs w:val="18"/>
        </w:rPr>
        <w:tab/>
        <w:t>$1,800,000.00</w:t>
      </w:r>
      <w:r w:rsidRPr="00DE5E90">
        <w:rPr>
          <w:sz w:val="18"/>
          <w:szCs w:val="18"/>
        </w:rPr>
        <w:tab/>
        <w:t>$1,500,000.00</w:t>
      </w:r>
      <w:r w:rsidRPr="00DE5E90">
        <w:rPr>
          <w:sz w:val="18"/>
          <w:szCs w:val="18"/>
        </w:rPr>
        <w:tab/>
        <w:t>$1,250,000.00</w:t>
      </w:r>
      <w:r w:rsidRPr="00DE5E90">
        <w:rPr>
          <w:sz w:val="18"/>
          <w:szCs w:val="18"/>
        </w:rPr>
        <w:tab/>
        <w:t>$300,000.00</w:t>
      </w:r>
      <w:r w:rsidRPr="00DE5E90">
        <w:rPr>
          <w:sz w:val="18"/>
          <w:szCs w:val="18"/>
        </w:rPr>
        <w:tab/>
        <w:t>$0.00</w:t>
      </w:r>
      <w:r w:rsidRPr="00DE5E90">
        <w:rPr>
          <w:sz w:val="18"/>
          <w:szCs w:val="18"/>
        </w:rPr>
        <w:tab/>
        <w:t>$6,850,000.00</w:t>
      </w:r>
    </w:p>
    <w:p w:rsidR="00DE5E90" w:rsidRPr="00DE5E90" w:rsidRDefault="00DE5E90" w:rsidP="00DE5E90">
      <w:pPr>
        <w:contextualSpacing/>
        <w:rPr>
          <w:sz w:val="18"/>
          <w:szCs w:val="18"/>
        </w:rPr>
      </w:pPr>
      <w:r w:rsidRPr="00DE5E90">
        <w:rPr>
          <w:sz w:val="18"/>
          <w:szCs w:val="18"/>
        </w:rPr>
        <w:t>June Current</w:t>
      </w:r>
      <w:r w:rsidRPr="00DE5E90">
        <w:rPr>
          <w:sz w:val="18"/>
          <w:szCs w:val="18"/>
        </w:rPr>
        <w:tab/>
        <w:t>$61,731.00</w:t>
      </w:r>
      <w:r w:rsidRPr="00DE5E90">
        <w:rPr>
          <w:sz w:val="18"/>
          <w:szCs w:val="18"/>
        </w:rPr>
        <w:tab/>
        <w:t>$0.00</w:t>
      </w:r>
      <w:r w:rsidRPr="00DE5E9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5E90">
        <w:rPr>
          <w:sz w:val="18"/>
          <w:szCs w:val="18"/>
        </w:rPr>
        <w:t>$508,077.00</w:t>
      </w:r>
      <w:r w:rsidRPr="00DE5E90">
        <w:rPr>
          <w:sz w:val="18"/>
          <w:szCs w:val="18"/>
        </w:rPr>
        <w:tab/>
        <w:t>$218,050.00</w:t>
      </w:r>
      <w:r w:rsidRPr="00DE5E90">
        <w:rPr>
          <w:sz w:val="18"/>
          <w:szCs w:val="18"/>
        </w:rPr>
        <w:tab/>
        <w:t>$72,250.00</w:t>
      </w:r>
      <w:r w:rsidRPr="00DE5E90">
        <w:rPr>
          <w:sz w:val="18"/>
          <w:szCs w:val="18"/>
        </w:rPr>
        <w:tab/>
        <w:t>$0.00</w:t>
      </w:r>
      <w:r w:rsidRPr="00DE5E90">
        <w:rPr>
          <w:sz w:val="18"/>
          <w:szCs w:val="18"/>
        </w:rPr>
        <w:tab/>
        <w:t>$860,108.00</w:t>
      </w:r>
    </w:p>
    <w:p w:rsidR="00DE5E90" w:rsidRDefault="00DE5E90" w:rsidP="00DE5E90">
      <w:pPr>
        <w:contextualSpacing/>
        <w:rPr>
          <w:b/>
        </w:rPr>
      </w:pPr>
      <w:r w:rsidRPr="00DE5E90">
        <w:rPr>
          <w:sz w:val="18"/>
          <w:szCs w:val="18"/>
        </w:rPr>
        <w:t>Q2 Total:</w:t>
      </w:r>
      <w:r>
        <w:rPr>
          <w:sz w:val="18"/>
          <w:szCs w:val="18"/>
        </w:rPr>
        <w:tab/>
      </w:r>
      <w:r w:rsidRPr="00DE5E90">
        <w:rPr>
          <w:sz w:val="18"/>
          <w:szCs w:val="18"/>
        </w:rPr>
        <w:tab/>
        <w:t>$5,210,169.31</w:t>
      </w:r>
      <w:r w:rsidRPr="00DE5E90">
        <w:rPr>
          <w:sz w:val="18"/>
          <w:szCs w:val="18"/>
        </w:rPr>
        <w:tab/>
        <w:t>$4,596,031.03</w:t>
      </w:r>
      <w:r w:rsidRPr="00DE5E90">
        <w:rPr>
          <w:sz w:val="18"/>
          <w:szCs w:val="18"/>
        </w:rPr>
        <w:tab/>
        <w:t>$2,784,803.63</w:t>
      </w:r>
      <w:r w:rsidRPr="00DE5E90">
        <w:rPr>
          <w:sz w:val="18"/>
          <w:szCs w:val="18"/>
        </w:rPr>
        <w:tab/>
        <w:t>$4,897,761.00</w:t>
      </w:r>
      <w:r w:rsidRPr="00DE5E90">
        <w:rPr>
          <w:sz w:val="18"/>
          <w:szCs w:val="18"/>
        </w:rPr>
        <w:tab/>
        <w:t>$673,236.00</w:t>
      </w:r>
      <w:r w:rsidRPr="00DE5E90">
        <w:rPr>
          <w:sz w:val="18"/>
          <w:szCs w:val="18"/>
        </w:rPr>
        <w:tab/>
        <w:t>$0.00</w:t>
      </w:r>
      <w:r w:rsidRPr="00DE5E90">
        <w:rPr>
          <w:sz w:val="18"/>
          <w:szCs w:val="18"/>
        </w:rPr>
        <w:tab/>
        <w:t>$18,162,000.97</w:t>
      </w:r>
    </w:p>
    <w:p w:rsidR="00DE5E90" w:rsidRDefault="00DE5E90" w:rsidP="00214506">
      <w:pPr>
        <w:contextualSpacing/>
        <w:rPr>
          <w:b/>
        </w:rPr>
      </w:pPr>
    </w:p>
    <w:p w:rsidR="00DE5E90" w:rsidRDefault="00DE5E90" w:rsidP="00214506">
      <w:pPr>
        <w:contextualSpacing/>
        <w:rPr>
          <w:b/>
        </w:rPr>
      </w:pPr>
    </w:p>
    <w:p w:rsidR="00214506" w:rsidRDefault="00DE5E90" w:rsidP="00214506">
      <w:pPr>
        <w:contextualSpacing/>
        <w:rPr>
          <w:b/>
        </w:rPr>
      </w:pPr>
      <w:r>
        <w:rPr>
          <w:b/>
        </w:rPr>
        <w:lastRenderedPageBreak/>
        <w:t>June</w:t>
      </w:r>
      <w:r w:rsidR="00214506" w:rsidRPr="003463B3">
        <w:rPr>
          <w:b/>
        </w:rPr>
        <w:t xml:space="preserve"> Member Money </w:t>
      </w:r>
    </w:p>
    <w:tbl>
      <w:tblPr>
        <w:tblW w:w="74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1900"/>
        <w:gridCol w:w="1960"/>
        <w:gridCol w:w="276"/>
        <w:gridCol w:w="1600"/>
        <w:gridCol w:w="1760"/>
      </w:tblGrid>
      <w:tr w:rsidR="00DE5E90" w:rsidTr="00DE5E90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June Total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$508,076.63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E5E90" w:rsidTr="00DE5E90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1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$62,000.00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E5E90" w:rsidTr="00DE5E90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1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$446,076.63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sz w:val="22"/>
                <w:szCs w:val="22"/>
              </w:rPr>
            </w:pPr>
            <w:r>
              <w:t> </w:t>
            </w:r>
          </w:p>
        </w:tc>
        <w:tc>
          <w:tcPr>
            <w:tcW w:w="1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sz w:val="22"/>
                <w:szCs w:val="22"/>
              </w:rPr>
            </w:pPr>
            <w:r>
              <w:t> 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FFFFFF"/>
                <w:sz w:val="22"/>
                <w:szCs w:val="22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Lee, Barbara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Bustos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Hinojosa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Roybal-Allard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$9,000.00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$9,250.00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Blumenauer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$10,000.00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$14,000.00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$21,500.00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$150,000.00</w:t>
            </w:r>
          </w:p>
        </w:tc>
      </w:tr>
      <w:tr w:rsidR="00DE5E90" w:rsidTr="00DE5E9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$62,000.00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5E90" w:rsidRDefault="00DE5E90">
            <w:pPr>
              <w:jc w:val="right"/>
              <w:rPr>
                <w:rFonts w:eastAsia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$446,076.63</w:t>
            </w:r>
          </w:p>
        </w:tc>
      </w:tr>
    </w:tbl>
    <w:p w:rsidR="00DE5E90" w:rsidRPr="00DE5E90" w:rsidRDefault="00DE5E90" w:rsidP="00214506">
      <w:pPr>
        <w:contextualSpacing/>
        <w:rPr>
          <w:b/>
        </w:rPr>
      </w:pPr>
    </w:p>
    <w:p w:rsidR="00214506" w:rsidRPr="00DE5E90" w:rsidRDefault="00214506" w:rsidP="00214506">
      <w:pPr>
        <w:contextualSpacing/>
        <w:rPr>
          <w:b/>
        </w:rPr>
      </w:pPr>
      <w:r w:rsidRPr="00DE5E90">
        <w:rPr>
          <w:b/>
        </w:rPr>
        <w:t>Recent Events:</w:t>
      </w: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>Friday, May 31</w:t>
      </w:r>
      <w:r w:rsidRPr="00DE5E90">
        <w:rPr>
          <w:b/>
          <w:bCs/>
          <w:vertAlign w:val="superscript"/>
        </w:rPr>
        <w:t>st</w:t>
      </w:r>
      <w:r w:rsidRPr="00DE5E90">
        <w:rPr>
          <w:b/>
          <w:bCs/>
        </w:rPr>
        <w:t xml:space="preserve">, San Francisco, Ca – DCCC Finance Meeting with Lisa </w:t>
      </w:r>
      <w:proofErr w:type="spellStart"/>
      <w:r w:rsidRPr="00DE5E90">
        <w:rPr>
          <w:b/>
          <w:bCs/>
        </w:rPr>
        <w:t>Sardegna</w:t>
      </w:r>
      <w:proofErr w:type="spellEnd"/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>Leader Pelosi attended</w:t>
      </w:r>
    </w:p>
    <w:p w:rsidR="00DE5E90" w:rsidRPr="00DE5E90" w:rsidRDefault="00DE5E90" w:rsidP="00DE5E90">
      <w:pPr>
        <w:ind w:left="720"/>
        <w:rPr>
          <w:rFonts w:eastAsiaTheme="minorHAnsi"/>
          <w:b/>
          <w:bCs/>
        </w:rPr>
      </w:pP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 xml:space="preserve">Saturday, June 1st, Los Angeles, CA —DCCC Dim Sum Reception hosted by Congresswoman Judy Chu </w:t>
      </w:r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 xml:space="preserve">Leader Pelosi, Rep. Chu and Rep. </w:t>
      </w:r>
      <w:proofErr w:type="spellStart"/>
      <w:r w:rsidRPr="00DE5E90">
        <w:t>Brownley</w:t>
      </w:r>
      <w:proofErr w:type="spellEnd"/>
      <w:r w:rsidRPr="00DE5E90">
        <w:t xml:space="preserve"> attended </w:t>
      </w:r>
    </w:p>
    <w:p w:rsidR="00DE5E90" w:rsidRPr="00DE5E90" w:rsidRDefault="00DE5E90" w:rsidP="00DE5E90">
      <w:pPr>
        <w:ind w:left="1440"/>
        <w:rPr>
          <w:rFonts w:eastAsiaTheme="minorHAnsi"/>
          <w:b/>
          <w:bCs/>
        </w:rPr>
      </w:pP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>Saturday, June 1st, Los Angeles, CA —DCCC Finance Meeting with Lena Kennedy</w:t>
      </w:r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>Leader Pelosi and Rep. Chu attended</w:t>
      </w:r>
    </w:p>
    <w:p w:rsidR="00DE5E90" w:rsidRPr="00DE5E90" w:rsidRDefault="00DE5E90" w:rsidP="00DE5E90">
      <w:pPr>
        <w:ind w:left="1440"/>
        <w:rPr>
          <w:rFonts w:eastAsiaTheme="minorHAnsi"/>
          <w:b/>
          <w:bCs/>
        </w:rPr>
      </w:pP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 xml:space="preserve">Saturday, June 1st, Los Angeles, CA —DCCC Finance Meeting with Ding </w:t>
      </w:r>
      <w:proofErr w:type="spellStart"/>
      <w:r w:rsidRPr="00DE5E90">
        <w:rPr>
          <w:b/>
          <w:bCs/>
        </w:rPr>
        <w:t>Hua</w:t>
      </w:r>
      <w:proofErr w:type="spellEnd"/>
      <w:r w:rsidRPr="00DE5E90">
        <w:rPr>
          <w:b/>
          <w:bCs/>
        </w:rPr>
        <w:t xml:space="preserve"> Wang</w:t>
      </w:r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>Leader Pelosi will attend and Rep. Chu attended</w:t>
      </w:r>
    </w:p>
    <w:p w:rsidR="00DE5E90" w:rsidRPr="00DE5E90" w:rsidRDefault="00DE5E90" w:rsidP="00214506">
      <w:pPr>
        <w:contextualSpacing/>
        <w:rPr>
          <w:b/>
        </w:rPr>
      </w:pPr>
    </w:p>
    <w:p w:rsidR="00DE5E90" w:rsidRPr="00DE5E90" w:rsidRDefault="00DE5E90" w:rsidP="00DE5E90">
      <w:pPr>
        <w:numPr>
          <w:ilvl w:val="0"/>
          <w:numId w:val="3"/>
        </w:numPr>
        <w:rPr>
          <w:b/>
          <w:bCs/>
        </w:rPr>
      </w:pPr>
      <w:r w:rsidRPr="00DE5E90">
        <w:rPr>
          <w:b/>
          <w:bCs/>
        </w:rPr>
        <w:t>Tuesday, June 4</w:t>
      </w:r>
      <w:r w:rsidRPr="00DE5E90">
        <w:rPr>
          <w:b/>
          <w:bCs/>
          <w:vertAlign w:val="superscript"/>
        </w:rPr>
        <w:t>th</w:t>
      </w:r>
      <w:r w:rsidRPr="00DE5E90">
        <w:rPr>
          <w:b/>
          <w:bCs/>
        </w:rPr>
        <w:t xml:space="preserve">, Washington DC – DCCC </w:t>
      </w:r>
      <w:proofErr w:type="spellStart"/>
      <w:r w:rsidRPr="00DE5E90">
        <w:rPr>
          <w:b/>
          <w:bCs/>
        </w:rPr>
        <w:t>WomenLEAD</w:t>
      </w:r>
      <w:proofErr w:type="spellEnd"/>
      <w:r w:rsidRPr="00DE5E90">
        <w:rPr>
          <w:b/>
          <w:bCs/>
        </w:rPr>
        <w:t xml:space="preserve"> Luncheon</w:t>
      </w:r>
    </w:p>
    <w:p w:rsidR="00DE5E90" w:rsidRPr="00DE5E90" w:rsidRDefault="00DE5E90" w:rsidP="00DE5E90">
      <w:pPr>
        <w:numPr>
          <w:ilvl w:val="1"/>
          <w:numId w:val="3"/>
        </w:numPr>
      </w:pPr>
      <w:r w:rsidRPr="00DE5E90">
        <w:t xml:space="preserve">Leader Nancy Pelosi, Chairman Israel, Pres. Frankel, </w:t>
      </w:r>
      <w:proofErr w:type="spellStart"/>
      <w:r w:rsidRPr="00DE5E90">
        <w:t>Pingree</w:t>
      </w:r>
      <w:proofErr w:type="spellEnd"/>
      <w:r w:rsidRPr="00DE5E90">
        <w:t xml:space="preserve">, Bass, Beatty, Brown, </w:t>
      </w:r>
      <w:proofErr w:type="spellStart"/>
      <w:r w:rsidRPr="00DE5E90">
        <w:t>Brownley</w:t>
      </w:r>
      <w:proofErr w:type="spellEnd"/>
      <w:r w:rsidRPr="00DE5E90">
        <w:t xml:space="preserve">, </w:t>
      </w:r>
      <w:proofErr w:type="spellStart"/>
      <w:r w:rsidRPr="00DE5E90">
        <w:t>Bustos</w:t>
      </w:r>
      <w:proofErr w:type="spellEnd"/>
      <w:r w:rsidRPr="00DE5E90">
        <w:t xml:space="preserve">, Capps, </w:t>
      </w:r>
      <w:proofErr w:type="spellStart"/>
      <w:r w:rsidRPr="00DE5E90">
        <w:t>Delbene</w:t>
      </w:r>
      <w:proofErr w:type="spellEnd"/>
      <w:r w:rsidRPr="00DE5E90">
        <w:t xml:space="preserve">, </w:t>
      </w:r>
      <w:proofErr w:type="spellStart"/>
      <w:r w:rsidRPr="00DE5E90">
        <w:t>Esty</w:t>
      </w:r>
      <w:proofErr w:type="spellEnd"/>
      <w:r w:rsidRPr="00DE5E90">
        <w:t xml:space="preserve">, Kirkpatrick, </w:t>
      </w:r>
      <w:proofErr w:type="spellStart"/>
      <w:r w:rsidRPr="00DE5E90">
        <w:t>Kuster</w:t>
      </w:r>
      <w:proofErr w:type="spellEnd"/>
      <w:r w:rsidRPr="00DE5E90">
        <w:t xml:space="preserve">, </w:t>
      </w:r>
      <w:proofErr w:type="spellStart"/>
      <w:r w:rsidRPr="00DE5E90">
        <w:t>Sinema</w:t>
      </w:r>
      <w:proofErr w:type="spellEnd"/>
      <w:r w:rsidRPr="00DE5E90">
        <w:t xml:space="preserve">, DeLauro, Edwards, Eshoo, </w:t>
      </w:r>
      <w:proofErr w:type="spellStart"/>
      <w:r w:rsidRPr="00DE5E90">
        <w:t>Gabbard</w:t>
      </w:r>
      <w:proofErr w:type="spellEnd"/>
      <w:r w:rsidRPr="00DE5E90">
        <w:t xml:space="preserve">, Hahn, Johnson, Lee, Lofgren, Lujan Grisham, </w:t>
      </w:r>
      <w:proofErr w:type="spellStart"/>
      <w:r w:rsidRPr="00DE5E90">
        <w:t>Meng</w:t>
      </w:r>
      <w:proofErr w:type="spellEnd"/>
      <w:r w:rsidRPr="00DE5E90">
        <w:t xml:space="preserve">, Moore, Napolitano, Roybal-Allard, Schakowsky, Schwartz, Sewell, Titus, Velazquez, Wasserman Schultz, and Waters attended. </w:t>
      </w:r>
    </w:p>
    <w:p w:rsidR="00DE5E90" w:rsidRPr="00DE5E90" w:rsidRDefault="00DE5E90" w:rsidP="00DE5E90">
      <w:pPr>
        <w:ind w:left="720"/>
        <w:rPr>
          <w:rFonts w:eastAsiaTheme="minorHAnsi"/>
          <w:b/>
          <w:bCs/>
        </w:rPr>
      </w:pPr>
    </w:p>
    <w:p w:rsidR="00DE5E90" w:rsidRPr="00DE5E90" w:rsidRDefault="00DE5E90" w:rsidP="00DE5E90">
      <w:pPr>
        <w:numPr>
          <w:ilvl w:val="0"/>
          <w:numId w:val="3"/>
        </w:numPr>
        <w:rPr>
          <w:b/>
          <w:bCs/>
        </w:rPr>
      </w:pPr>
      <w:r w:rsidRPr="00DE5E90">
        <w:rPr>
          <w:b/>
          <w:bCs/>
        </w:rPr>
        <w:t>Tuesday, June 4</w:t>
      </w:r>
      <w:r w:rsidRPr="00DE5E90">
        <w:rPr>
          <w:b/>
          <w:bCs/>
          <w:vertAlign w:val="superscript"/>
        </w:rPr>
        <w:t>th</w:t>
      </w:r>
      <w:r w:rsidRPr="00DE5E90">
        <w:rPr>
          <w:b/>
          <w:bCs/>
        </w:rPr>
        <w:t>,Washington DC – DCCC Finance Dinner Hosted by DLA Piper</w:t>
      </w:r>
    </w:p>
    <w:p w:rsidR="00DE5E90" w:rsidRPr="00DE5E90" w:rsidRDefault="00DE5E90" w:rsidP="00DE5E90">
      <w:pPr>
        <w:numPr>
          <w:ilvl w:val="1"/>
          <w:numId w:val="3"/>
        </w:numPr>
      </w:pPr>
      <w:r w:rsidRPr="00DE5E90">
        <w:t>Leader Nancy Pelosi, Reps. Neal, and Smith attended.</w:t>
      </w:r>
    </w:p>
    <w:p w:rsidR="00DE5E90" w:rsidRPr="00DE5E90" w:rsidRDefault="00DE5E90" w:rsidP="00DE5E90">
      <w:pPr>
        <w:ind w:left="720"/>
        <w:rPr>
          <w:rFonts w:eastAsiaTheme="minorHAnsi"/>
        </w:rPr>
      </w:pPr>
    </w:p>
    <w:p w:rsidR="00DE5E90" w:rsidRPr="00DE5E90" w:rsidRDefault="00DE5E90" w:rsidP="00DE5E90">
      <w:pPr>
        <w:numPr>
          <w:ilvl w:val="0"/>
          <w:numId w:val="3"/>
        </w:numPr>
        <w:rPr>
          <w:b/>
          <w:bCs/>
        </w:rPr>
      </w:pPr>
      <w:r w:rsidRPr="00DE5E90">
        <w:rPr>
          <w:b/>
          <w:bCs/>
        </w:rPr>
        <w:lastRenderedPageBreak/>
        <w:t>Wednesday, June 5</w:t>
      </w:r>
      <w:r w:rsidRPr="00DE5E90">
        <w:rPr>
          <w:b/>
          <w:bCs/>
          <w:vertAlign w:val="superscript"/>
        </w:rPr>
        <w:t>th</w:t>
      </w:r>
      <w:r w:rsidRPr="00DE5E90">
        <w:rPr>
          <w:b/>
          <w:bCs/>
        </w:rPr>
        <w:t>, Washington DC – DCCC Finance Dinner Hosted by Rep. Gephardt</w:t>
      </w:r>
    </w:p>
    <w:p w:rsidR="00DE5E90" w:rsidRPr="00DE5E90" w:rsidRDefault="00DE5E90" w:rsidP="00DE5E90">
      <w:pPr>
        <w:numPr>
          <w:ilvl w:val="1"/>
          <w:numId w:val="3"/>
        </w:numPr>
      </w:pPr>
      <w:r w:rsidRPr="00DE5E90">
        <w:t xml:space="preserve">Leader Nancy Pelosi, Chairman Israel attended. </w:t>
      </w:r>
    </w:p>
    <w:p w:rsidR="002C1C1D" w:rsidRPr="00DE5E90" w:rsidRDefault="002C1C1D" w:rsidP="00214506">
      <w:pPr>
        <w:contextualSpacing/>
        <w:rPr>
          <w:b/>
        </w:rPr>
      </w:pPr>
    </w:p>
    <w:p w:rsidR="002C1C1D" w:rsidRPr="00DE5E90" w:rsidRDefault="002C1C1D" w:rsidP="00214506">
      <w:pPr>
        <w:contextualSpacing/>
        <w:rPr>
          <w:b/>
        </w:rPr>
      </w:pPr>
    </w:p>
    <w:p w:rsidR="00214506" w:rsidRPr="00DE5E90" w:rsidRDefault="00214506" w:rsidP="00214506">
      <w:pPr>
        <w:contextualSpacing/>
        <w:rPr>
          <w:b/>
        </w:rPr>
      </w:pPr>
      <w:r w:rsidRPr="00DE5E90">
        <w:rPr>
          <w:b/>
        </w:rPr>
        <w:t xml:space="preserve">Upcoming Events: </w:t>
      </w: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>Friday, June 7</w:t>
      </w:r>
      <w:r w:rsidRPr="00DE5E90">
        <w:rPr>
          <w:b/>
          <w:bCs/>
          <w:vertAlign w:val="superscript"/>
        </w:rPr>
        <w:t>th</w:t>
      </w:r>
      <w:r w:rsidRPr="00DE5E90">
        <w:rPr>
          <w:b/>
          <w:bCs/>
        </w:rPr>
        <w:t>, San Francisco, CA – DCCC Women’s Planning Luncheon</w:t>
      </w:r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>Leader Pelosi, Rep. Lofgren and Rep. Lee will attend</w:t>
      </w:r>
    </w:p>
    <w:p w:rsidR="00DE5E90" w:rsidRPr="00DE5E90" w:rsidRDefault="00DE5E90" w:rsidP="00DE5E90">
      <w:pPr>
        <w:rPr>
          <w:rFonts w:eastAsiaTheme="minorHAnsi"/>
          <w:b/>
          <w:bCs/>
        </w:rPr>
      </w:pP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>Saturday, June 8</w:t>
      </w:r>
      <w:r w:rsidRPr="00DE5E90">
        <w:rPr>
          <w:b/>
          <w:bCs/>
          <w:vertAlign w:val="superscript"/>
        </w:rPr>
        <w:t>th</w:t>
      </w:r>
      <w:r w:rsidRPr="00DE5E90">
        <w:rPr>
          <w:b/>
          <w:bCs/>
        </w:rPr>
        <w:t xml:space="preserve">, Palo Alto, CA – DCCC Finance Reception hosted by Rep. Eshoo </w:t>
      </w:r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>Leader Pelosi and Rep. Eshoo will attend</w:t>
      </w:r>
    </w:p>
    <w:p w:rsidR="00DE5E90" w:rsidRPr="00DE5E90" w:rsidRDefault="00DE5E90" w:rsidP="00DE5E90">
      <w:pPr>
        <w:rPr>
          <w:rFonts w:eastAsiaTheme="minorHAnsi"/>
          <w:b/>
          <w:bCs/>
        </w:rPr>
      </w:pP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>Monday, June 10</w:t>
      </w:r>
      <w:r w:rsidRPr="00DE5E90">
        <w:rPr>
          <w:b/>
          <w:bCs/>
          <w:vertAlign w:val="superscript"/>
        </w:rPr>
        <w:t>th</w:t>
      </w:r>
      <w:r w:rsidRPr="00DE5E90">
        <w:rPr>
          <w:b/>
          <w:bCs/>
        </w:rPr>
        <w:t xml:space="preserve">, San Diego, CA – DCCC Finance Dinner hosted by Rep. Vargas </w:t>
      </w:r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>Leader Pelosi, Rep. Vargas, Rep. Peters and Rep. Davis will attend</w:t>
      </w:r>
    </w:p>
    <w:p w:rsidR="00DE5E90" w:rsidRPr="00DE5E90" w:rsidRDefault="00DE5E90" w:rsidP="00DE5E90">
      <w:pPr>
        <w:ind w:left="1440"/>
        <w:rPr>
          <w:rFonts w:eastAsiaTheme="minorHAnsi"/>
        </w:rPr>
      </w:pP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>Monday, June 10</w:t>
      </w:r>
      <w:r w:rsidRPr="00DE5E90">
        <w:rPr>
          <w:b/>
          <w:bCs/>
          <w:vertAlign w:val="superscript"/>
        </w:rPr>
        <w:t>th</w:t>
      </w:r>
      <w:r w:rsidRPr="00DE5E90">
        <w:rPr>
          <w:b/>
          <w:bCs/>
        </w:rPr>
        <w:t>, San Diego, CA – DCCC Finance Meeting with Lawrence Hess</w:t>
      </w:r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>Leader Pelosi will attend</w:t>
      </w:r>
    </w:p>
    <w:p w:rsidR="00DE5E90" w:rsidRPr="00DE5E90" w:rsidRDefault="00DE5E90" w:rsidP="00DE5E90">
      <w:pPr>
        <w:ind w:left="1440"/>
        <w:rPr>
          <w:rFonts w:eastAsiaTheme="minorHAnsi"/>
        </w:rPr>
      </w:pP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>Monday, June 10</w:t>
      </w:r>
      <w:r w:rsidRPr="00DE5E90">
        <w:rPr>
          <w:b/>
          <w:bCs/>
          <w:vertAlign w:val="superscript"/>
        </w:rPr>
        <w:t>th</w:t>
      </w:r>
      <w:r w:rsidRPr="00DE5E90">
        <w:rPr>
          <w:b/>
          <w:bCs/>
        </w:rPr>
        <w:t>, San Diego, CA – DCCC Finance Meeting with Joan &amp; Irwin Jacobs</w:t>
      </w:r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>Leader Pelosi will attend</w:t>
      </w:r>
    </w:p>
    <w:p w:rsidR="00DE5E90" w:rsidRPr="00DE5E90" w:rsidRDefault="00DE5E90" w:rsidP="00214506">
      <w:pPr>
        <w:contextualSpacing/>
        <w:rPr>
          <w:b/>
        </w:rPr>
      </w:pPr>
    </w:p>
    <w:p w:rsidR="00DE5E90" w:rsidRPr="00DE5E90" w:rsidRDefault="00DE5E90" w:rsidP="00DE5E90">
      <w:pPr>
        <w:numPr>
          <w:ilvl w:val="0"/>
          <w:numId w:val="1"/>
        </w:numPr>
        <w:rPr>
          <w:b/>
          <w:bCs/>
        </w:rPr>
      </w:pPr>
      <w:r w:rsidRPr="00DE5E90">
        <w:rPr>
          <w:b/>
          <w:bCs/>
        </w:rPr>
        <w:t xml:space="preserve">Tuesday, June 11th, Philadelphia, PA —DCCC Finance Meeting with Ira </w:t>
      </w:r>
      <w:proofErr w:type="spellStart"/>
      <w:r w:rsidRPr="00DE5E90">
        <w:rPr>
          <w:b/>
          <w:bCs/>
        </w:rPr>
        <w:t>Riklis</w:t>
      </w:r>
      <w:proofErr w:type="spellEnd"/>
    </w:p>
    <w:p w:rsidR="00DE5E90" w:rsidRPr="00DE5E90" w:rsidRDefault="00DE5E90" w:rsidP="00DE5E90">
      <w:pPr>
        <w:numPr>
          <w:ilvl w:val="1"/>
          <w:numId w:val="1"/>
        </w:numPr>
      </w:pPr>
      <w:r w:rsidRPr="00DE5E90">
        <w:t xml:space="preserve">Chairman Israel will attend. </w:t>
      </w:r>
    </w:p>
    <w:p w:rsidR="00DE5E90" w:rsidRPr="00DE5E90" w:rsidRDefault="00DE5E90" w:rsidP="00DE5E90">
      <w:pPr>
        <w:ind w:left="1440"/>
      </w:pPr>
    </w:p>
    <w:p w:rsidR="00DE5E90" w:rsidRPr="00DE5E90" w:rsidRDefault="00DE5E90" w:rsidP="00DE5E9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E5E90">
        <w:rPr>
          <w:rFonts w:ascii="Times New Roman" w:hAnsi="Times New Roman"/>
          <w:b/>
          <w:sz w:val="24"/>
          <w:szCs w:val="24"/>
        </w:rPr>
        <w:t>Tuesday, June 11</w:t>
      </w:r>
      <w:r w:rsidRPr="00DE5E90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DE5E90">
        <w:rPr>
          <w:rFonts w:ascii="Times New Roman" w:hAnsi="Times New Roman"/>
          <w:b/>
          <w:sz w:val="24"/>
          <w:szCs w:val="24"/>
        </w:rPr>
        <w:t xml:space="preserve">, Washington DC – DCCC Finance Dinner Hosted by Robert </w:t>
      </w:r>
      <w:proofErr w:type="spellStart"/>
      <w:r w:rsidRPr="00DE5E90">
        <w:rPr>
          <w:rFonts w:ascii="Times New Roman" w:hAnsi="Times New Roman"/>
          <w:b/>
          <w:sz w:val="24"/>
          <w:szCs w:val="24"/>
        </w:rPr>
        <w:t>Raben</w:t>
      </w:r>
      <w:proofErr w:type="spellEnd"/>
    </w:p>
    <w:p w:rsidR="00DE5E90" w:rsidRPr="00DE5E90" w:rsidRDefault="00DE5E90" w:rsidP="00DE5E9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 xml:space="preserve">Leader Nancy Pelosi, Chairman Israel, Reps. </w:t>
      </w:r>
      <w:proofErr w:type="spellStart"/>
      <w:r w:rsidRPr="00DE5E90">
        <w:rPr>
          <w:rFonts w:ascii="Times New Roman" w:hAnsi="Times New Roman"/>
          <w:sz w:val="24"/>
          <w:szCs w:val="24"/>
        </w:rPr>
        <w:t>Cicilline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Maloney, </w:t>
      </w:r>
      <w:proofErr w:type="spellStart"/>
      <w:r w:rsidRPr="00DE5E90">
        <w:rPr>
          <w:rFonts w:ascii="Times New Roman" w:hAnsi="Times New Roman"/>
          <w:sz w:val="24"/>
          <w:szCs w:val="24"/>
        </w:rPr>
        <w:t>Pocan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Polis, </w:t>
      </w:r>
      <w:proofErr w:type="spellStart"/>
      <w:r w:rsidRPr="00DE5E90">
        <w:rPr>
          <w:rFonts w:ascii="Times New Roman" w:hAnsi="Times New Roman"/>
          <w:sz w:val="24"/>
          <w:szCs w:val="24"/>
        </w:rPr>
        <w:t>Sinema</w:t>
      </w:r>
      <w:proofErr w:type="spellEnd"/>
      <w:r w:rsidRPr="00DE5E90">
        <w:rPr>
          <w:rFonts w:ascii="Times New Roman" w:hAnsi="Times New Roman"/>
          <w:sz w:val="24"/>
          <w:szCs w:val="24"/>
        </w:rPr>
        <w:t>, Takano will attend.</w:t>
      </w:r>
    </w:p>
    <w:p w:rsidR="00DE5E90" w:rsidRPr="00DE5E90" w:rsidRDefault="00DE5E90" w:rsidP="00DE5E9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E5E90" w:rsidRPr="00DE5E90" w:rsidRDefault="00DE5E90" w:rsidP="00DE5E9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E5E90">
        <w:rPr>
          <w:rFonts w:ascii="Times New Roman" w:hAnsi="Times New Roman"/>
          <w:b/>
          <w:sz w:val="24"/>
          <w:szCs w:val="24"/>
        </w:rPr>
        <w:t>Tuesday, June 11</w:t>
      </w:r>
      <w:r w:rsidRPr="00DE5E90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DE5E90">
        <w:rPr>
          <w:rFonts w:ascii="Times New Roman" w:hAnsi="Times New Roman"/>
          <w:b/>
          <w:sz w:val="24"/>
          <w:szCs w:val="24"/>
        </w:rPr>
        <w:t>, Washington DC – Freshman Member Mixer</w:t>
      </w:r>
    </w:p>
    <w:p w:rsidR="00DE5E90" w:rsidRPr="00DE5E90" w:rsidRDefault="00DE5E90" w:rsidP="00DE5E9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 xml:space="preserve">Reps/ Beatty, </w:t>
      </w:r>
      <w:proofErr w:type="spellStart"/>
      <w:r w:rsidRPr="00DE5E90">
        <w:rPr>
          <w:rFonts w:ascii="Times New Roman" w:hAnsi="Times New Roman"/>
          <w:sz w:val="24"/>
          <w:szCs w:val="24"/>
        </w:rPr>
        <w:t>Bera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5E90">
        <w:rPr>
          <w:rFonts w:ascii="Times New Roman" w:hAnsi="Times New Roman"/>
          <w:sz w:val="24"/>
          <w:szCs w:val="24"/>
        </w:rPr>
        <w:t>Bustos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Cardenas, Cartwright, Castro, Delaney, </w:t>
      </w:r>
      <w:proofErr w:type="spellStart"/>
      <w:r w:rsidRPr="00DE5E90">
        <w:rPr>
          <w:rFonts w:ascii="Times New Roman" w:hAnsi="Times New Roman"/>
          <w:sz w:val="24"/>
          <w:szCs w:val="24"/>
        </w:rPr>
        <w:t>Esty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Frankel, Garcia, Grayson, Kennedy, Kildee, Kilmer, </w:t>
      </w:r>
      <w:proofErr w:type="spellStart"/>
      <w:r w:rsidRPr="00DE5E90">
        <w:rPr>
          <w:rFonts w:ascii="Times New Roman" w:hAnsi="Times New Roman"/>
          <w:sz w:val="24"/>
          <w:szCs w:val="24"/>
        </w:rPr>
        <w:t>Lowenthal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Maloney, </w:t>
      </w:r>
      <w:proofErr w:type="spellStart"/>
      <w:r w:rsidRPr="00DE5E90">
        <w:rPr>
          <w:rFonts w:ascii="Times New Roman" w:hAnsi="Times New Roman"/>
          <w:sz w:val="24"/>
          <w:szCs w:val="24"/>
        </w:rPr>
        <w:t>Meng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Payne, </w:t>
      </w:r>
      <w:proofErr w:type="spellStart"/>
      <w:r w:rsidRPr="00DE5E90">
        <w:rPr>
          <w:rFonts w:ascii="Times New Roman" w:hAnsi="Times New Roman"/>
          <w:sz w:val="24"/>
          <w:szCs w:val="24"/>
        </w:rPr>
        <w:t>Pocan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Schneider, </w:t>
      </w:r>
      <w:proofErr w:type="spellStart"/>
      <w:r w:rsidRPr="00DE5E90">
        <w:rPr>
          <w:rFonts w:ascii="Times New Roman" w:hAnsi="Times New Roman"/>
          <w:sz w:val="24"/>
          <w:szCs w:val="24"/>
        </w:rPr>
        <w:t>Sinema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Takano, Vargas, </w:t>
      </w:r>
      <w:proofErr w:type="spellStart"/>
      <w:r w:rsidRPr="00DE5E90">
        <w:rPr>
          <w:rFonts w:ascii="Times New Roman" w:hAnsi="Times New Roman"/>
          <w:sz w:val="24"/>
          <w:szCs w:val="24"/>
        </w:rPr>
        <w:t>Veasey</w:t>
      </w:r>
      <w:proofErr w:type="spellEnd"/>
      <w:r w:rsidRPr="00DE5E90">
        <w:rPr>
          <w:rFonts w:ascii="Times New Roman" w:hAnsi="Times New Roman"/>
          <w:sz w:val="24"/>
          <w:szCs w:val="24"/>
        </w:rPr>
        <w:t>, and Vela will attend</w:t>
      </w:r>
    </w:p>
    <w:p w:rsidR="00DE5E90" w:rsidRPr="00DE5E90" w:rsidRDefault="00DE5E90" w:rsidP="00DE5E9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E5E90" w:rsidRPr="00DE5E90" w:rsidRDefault="00DE5E90" w:rsidP="00DE5E9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E5E90">
        <w:rPr>
          <w:rFonts w:ascii="Times New Roman" w:hAnsi="Times New Roman"/>
          <w:b/>
          <w:sz w:val="24"/>
          <w:szCs w:val="24"/>
        </w:rPr>
        <w:t>Wednesday, June 12</w:t>
      </w:r>
      <w:r w:rsidRPr="00DE5E90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DE5E90">
        <w:rPr>
          <w:rFonts w:ascii="Times New Roman" w:hAnsi="Times New Roman"/>
          <w:b/>
          <w:sz w:val="24"/>
          <w:szCs w:val="24"/>
        </w:rPr>
        <w:t>, Washington DC – DCCC Freshman Member Reception Hosted by Leader Nancy Pelosi</w:t>
      </w:r>
    </w:p>
    <w:p w:rsidR="00DE5E90" w:rsidRPr="00DE5E90" w:rsidRDefault="00DE5E90" w:rsidP="00DE5E9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 xml:space="preserve">Leader Nancy Pelosi, Reps. Barber, Beatty, </w:t>
      </w:r>
      <w:proofErr w:type="spellStart"/>
      <w:r w:rsidRPr="00DE5E90">
        <w:rPr>
          <w:rFonts w:ascii="Times New Roman" w:hAnsi="Times New Roman"/>
          <w:sz w:val="24"/>
          <w:szCs w:val="24"/>
        </w:rPr>
        <w:t>Brownley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Cardenas, Castro, Delaney, </w:t>
      </w:r>
      <w:proofErr w:type="spellStart"/>
      <w:r w:rsidRPr="00DE5E90">
        <w:rPr>
          <w:rFonts w:ascii="Times New Roman" w:hAnsi="Times New Roman"/>
          <w:sz w:val="24"/>
          <w:szCs w:val="24"/>
        </w:rPr>
        <w:t>DelBene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5E90">
        <w:rPr>
          <w:rFonts w:ascii="Times New Roman" w:hAnsi="Times New Roman"/>
          <w:sz w:val="24"/>
          <w:szCs w:val="24"/>
        </w:rPr>
        <w:t>Enyart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Grayson, Heck, Huffman, Kildee, Kilmer, </w:t>
      </w:r>
      <w:proofErr w:type="spellStart"/>
      <w:r w:rsidRPr="00DE5E90">
        <w:rPr>
          <w:rFonts w:ascii="Times New Roman" w:hAnsi="Times New Roman"/>
          <w:sz w:val="24"/>
          <w:szCs w:val="24"/>
        </w:rPr>
        <w:t>Kuster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5E90">
        <w:rPr>
          <w:rFonts w:ascii="Times New Roman" w:hAnsi="Times New Roman"/>
          <w:sz w:val="24"/>
          <w:szCs w:val="24"/>
        </w:rPr>
        <w:t>Lowenthal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, Lujan Grisham, </w:t>
      </w:r>
      <w:proofErr w:type="spellStart"/>
      <w:r w:rsidRPr="00DE5E90">
        <w:rPr>
          <w:rFonts w:ascii="Times New Roman" w:hAnsi="Times New Roman"/>
          <w:sz w:val="24"/>
          <w:szCs w:val="24"/>
        </w:rPr>
        <w:t>Meng</w:t>
      </w:r>
      <w:proofErr w:type="spellEnd"/>
      <w:r w:rsidRPr="00DE5E90">
        <w:rPr>
          <w:rFonts w:ascii="Times New Roman" w:hAnsi="Times New Roman"/>
          <w:sz w:val="24"/>
          <w:szCs w:val="24"/>
        </w:rPr>
        <w:t>, Patrick Murphy, Nolan, Scott Peters, and Titus will attend.</w:t>
      </w:r>
    </w:p>
    <w:p w:rsidR="002C7136" w:rsidRPr="00DE5E90" w:rsidRDefault="002C7136" w:rsidP="00214506">
      <w:pPr>
        <w:contextualSpacing/>
        <w:rPr>
          <w:b/>
        </w:rPr>
      </w:pPr>
    </w:p>
    <w:p w:rsidR="00214506" w:rsidRPr="00DE5E90" w:rsidRDefault="00214506" w:rsidP="00214506">
      <w:pPr>
        <w:contextualSpacing/>
        <w:rPr>
          <w:b/>
        </w:rPr>
      </w:pPr>
    </w:p>
    <w:p w:rsidR="00214506" w:rsidRPr="00DE5E90" w:rsidRDefault="00214506" w:rsidP="00214506">
      <w:pPr>
        <w:contextualSpacing/>
        <w:rPr>
          <w:b/>
        </w:rPr>
      </w:pPr>
      <w:r w:rsidRPr="00DE5E90">
        <w:rPr>
          <w:b/>
        </w:rPr>
        <w:t>Additional Member Involvement in the Last Week:</w:t>
      </w:r>
    </w:p>
    <w:p w:rsidR="00DE5E90" w:rsidRPr="00DE5E90" w:rsidRDefault="00DE5E90" w:rsidP="00DE5E90">
      <w:pPr>
        <w:numPr>
          <w:ilvl w:val="0"/>
          <w:numId w:val="2"/>
        </w:numPr>
        <w:contextualSpacing/>
      </w:pPr>
      <w:r w:rsidRPr="00DE5E90">
        <w:t xml:space="preserve">Congressman </w:t>
      </w:r>
      <w:proofErr w:type="spellStart"/>
      <w:r w:rsidRPr="00DE5E90">
        <w:t>Cicilline</w:t>
      </w:r>
      <w:proofErr w:type="spellEnd"/>
      <w:r w:rsidRPr="00DE5E90">
        <w:t xml:space="preserve"> made calls on behalf of the DCCC.</w:t>
      </w:r>
    </w:p>
    <w:p w:rsidR="00DE5E90" w:rsidRPr="00DE5E90" w:rsidRDefault="00DE5E90" w:rsidP="00DE5E90">
      <w:pPr>
        <w:numPr>
          <w:ilvl w:val="0"/>
          <w:numId w:val="2"/>
        </w:numPr>
        <w:contextualSpacing/>
      </w:pPr>
      <w:r w:rsidRPr="00DE5E90">
        <w:t xml:space="preserve">Congressman </w:t>
      </w:r>
      <w:proofErr w:type="spellStart"/>
      <w:r w:rsidRPr="00DE5E90">
        <w:t>Langevin</w:t>
      </w:r>
      <w:proofErr w:type="spellEnd"/>
      <w:r w:rsidRPr="00DE5E90">
        <w:t xml:space="preserve"> made calls on behalf of the DCCC.</w:t>
      </w:r>
    </w:p>
    <w:p w:rsidR="00DE5E90" w:rsidRPr="00DE5E90" w:rsidRDefault="00DE5E90" w:rsidP="00DE5E90">
      <w:pPr>
        <w:numPr>
          <w:ilvl w:val="0"/>
          <w:numId w:val="2"/>
        </w:numPr>
        <w:contextualSpacing/>
      </w:pPr>
      <w:r w:rsidRPr="00DE5E90">
        <w:t>Congressman Maloney made calls on behalf of the DCCC LGBT Event in NYC.</w:t>
      </w:r>
    </w:p>
    <w:p w:rsidR="00DE5E90" w:rsidRPr="00DE5E90" w:rsidRDefault="00DE5E90" w:rsidP="00DE5E90">
      <w:pPr>
        <w:numPr>
          <w:ilvl w:val="0"/>
          <w:numId w:val="2"/>
        </w:numPr>
        <w:contextualSpacing/>
      </w:pPr>
      <w:r w:rsidRPr="00DE5E90">
        <w:t>Congressman Polis made calls on behalf of the DCCC LGBT Event in NYC.</w:t>
      </w:r>
    </w:p>
    <w:p w:rsidR="00DE5E90" w:rsidRPr="00DE5E90" w:rsidRDefault="00DE5E90" w:rsidP="00DE5E90">
      <w:pPr>
        <w:numPr>
          <w:ilvl w:val="0"/>
          <w:numId w:val="2"/>
        </w:numPr>
        <w:contextualSpacing/>
      </w:pPr>
      <w:r w:rsidRPr="00DE5E90">
        <w:t xml:space="preserve">Congressman </w:t>
      </w:r>
      <w:proofErr w:type="spellStart"/>
      <w:r w:rsidRPr="00DE5E90">
        <w:t>Pocan</w:t>
      </w:r>
      <w:proofErr w:type="spellEnd"/>
      <w:r w:rsidRPr="00DE5E90">
        <w:t xml:space="preserve"> made calls on behalf of the DCCC LGBT Event in NYC.</w:t>
      </w:r>
    </w:p>
    <w:p w:rsidR="00DE5E90" w:rsidRPr="00DE5E90" w:rsidRDefault="00DE5E90" w:rsidP="00DE5E90">
      <w:pPr>
        <w:numPr>
          <w:ilvl w:val="0"/>
          <w:numId w:val="2"/>
        </w:numPr>
        <w:contextualSpacing/>
      </w:pPr>
      <w:r w:rsidRPr="00DE5E90">
        <w:t>Congressman Takano made calls on behalf of the DCCC LGBT Event in NYC.</w:t>
      </w:r>
    </w:p>
    <w:p w:rsidR="00DE5E90" w:rsidRPr="00DE5E90" w:rsidRDefault="00DE5E90" w:rsidP="00DE5E9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Congresswoman Eshoo made calls on behalf of the DCCC.</w:t>
      </w:r>
    </w:p>
    <w:p w:rsidR="00DE5E90" w:rsidRPr="00DE5E90" w:rsidRDefault="00DE5E90" w:rsidP="00DE5E9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Congressman Vargas made calls on behalf of the DCCC.</w:t>
      </w:r>
    </w:p>
    <w:p w:rsidR="00DE5E90" w:rsidRPr="00DE5E90" w:rsidRDefault="00DE5E90" w:rsidP="00DE5E9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Congressman Peters made calls on behalf of the DCCC.</w:t>
      </w:r>
    </w:p>
    <w:p w:rsidR="00DE5E90" w:rsidRPr="00DE5E90" w:rsidRDefault="00DE5E90" w:rsidP="00DE5E9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Congresswoman Davis made calls on behalf of the DCCC.</w:t>
      </w:r>
    </w:p>
    <w:p w:rsidR="00DE5E90" w:rsidRPr="00DE5E90" w:rsidRDefault="00DE5E90" w:rsidP="00DE5E9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Congressman Jared Huffman made calls on behalf of the DCCC.</w:t>
      </w:r>
    </w:p>
    <w:p w:rsidR="00DE5E90" w:rsidRPr="00DE5E90" w:rsidRDefault="00DE5E90" w:rsidP="00214506">
      <w:pPr>
        <w:contextualSpacing/>
        <w:rPr>
          <w:b/>
        </w:rPr>
      </w:pPr>
    </w:p>
    <w:p w:rsidR="00214506" w:rsidRPr="00DE5E90" w:rsidRDefault="00214506" w:rsidP="00214506">
      <w:pPr>
        <w:contextualSpacing/>
        <w:rPr>
          <w:b/>
        </w:rPr>
      </w:pPr>
    </w:p>
    <w:p w:rsidR="002C7136" w:rsidRPr="00DE5E90" w:rsidRDefault="002C7136" w:rsidP="003463B3">
      <w:pPr>
        <w:pStyle w:val="ListParagraph"/>
        <w:rPr>
          <w:rFonts w:ascii="Times New Roman" w:hAnsi="Times New Roman"/>
          <w:sz w:val="24"/>
          <w:szCs w:val="24"/>
        </w:rPr>
      </w:pPr>
    </w:p>
    <w:p w:rsidR="00214506" w:rsidRPr="00DE5E90" w:rsidRDefault="00214506" w:rsidP="00214506">
      <w:pPr>
        <w:contextualSpacing/>
        <w:rPr>
          <w:b/>
        </w:rPr>
      </w:pPr>
      <w:r w:rsidRPr="00DE5E90">
        <w:rPr>
          <w:b/>
        </w:rPr>
        <w:t>Donor Maintenance:</w:t>
      </w:r>
    </w:p>
    <w:p w:rsidR="00214506" w:rsidRPr="00DE5E90" w:rsidRDefault="00214506" w:rsidP="00214506">
      <w:pPr>
        <w:contextualSpacing/>
      </w:pP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 xml:space="preserve">An orchid was sent on behalf of Leader Pelosi to Tom </w:t>
      </w:r>
      <w:proofErr w:type="gramStart"/>
      <w:r w:rsidRPr="00DE5E90">
        <w:rPr>
          <w:rFonts w:ascii="Times New Roman" w:hAnsi="Times New Roman"/>
          <w:sz w:val="24"/>
          <w:szCs w:val="24"/>
        </w:rPr>
        <w:t>O’Donnell  to</w:t>
      </w:r>
      <w:proofErr w:type="gramEnd"/>
      <w:r w:rsidRPr="00DE5E90">
        <w:rPr>
          <w:rFonts w:ascii="Times New Roman" w:hAnsi="Times New Roman"/>
          <w:sz w:val="24"/>
          <w:szCs w:val="24"/>
        </w:rPr>
        <w:t xml:space="preserve"> thank him for hosting a finance dinner.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An orchid was sent on behalf of Leader Pelosi to Hon. Dick Gephardt to thank him for hosting a finance dinner.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An orchid was sent on behalf of Leader Pelosi to Hon. Tom Daschle to thank him for hosting a finance dinner.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An orchid was sent on behalf of Leader Pelosi to Gov. Jim Blanchard to thank him for hosting a finance dinner.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 xml:space="preserve">An orchid was sent on behalf of Leader Pelosi to Heather Tureen to offer condolences for the death of her husband. </w:t>
      </w:r>
    </w:p>
    <w:p w:rsidR="00DE5E90" w:rsidRPr="00DE5E90" w:rsidRDefault="00DE5E90" w:rsidP="00DE5E90">
      <w:pPr>
        <w:numPr>
          <w:ilvl w:val="0"/>
          <w:numId w:val="4"/>
        </w:numPr>
      </w:pPr>
      <w:r w:rsidRPr="00DE5E90">
        <w:t xml:space="preserve">An orchid was sent on behalf of Leader Pelosi to </w:t>
      </w:r>
      <w:proofErr w:type="spellStart"/>
      <w:r w:rsidRPr="00DE5E90">
        <w:t>Bettylu</w:t>
      </w:r>
      <w:proofErr w:type="spellEnd"/>
      <w:r w:rsidRPr="00DE5E90">
        <w:t xml:space="preserve"> and Paul Saltzman to thank them for hosting a DCCC dinner with President Obama. 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 xml:space="preserve">An orchid was sent to Joyce </w:t>
      </w:r>
      <w:proofErr w:type="spellStart"/>
      <w:r w:rsidRPr="00DE5E90">
        <w:rPr>
          <w:rFonts w:ascii="Times New Roman" w:hAnsi="Times New Roman"/>
          <w:sz w:val="24"/>
          <w:szCs w:val="24"/>
        </w:rPr>
        <w:t>Stupski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 on behalf of Leader Pelosi to express her sympathy for her husband, Larry </w:t>
      </w:r>
      <w:proofErr w:type="spellStart"/>
      <w:r w:rsidRPr="00DE5E90">
        <w:rPr>
          <w:rFonts w:ascii="Times New Roman" w:hAnsi="Times New Roman"/>
          <w:sz w:val="24"/>
          <w:szCs w:val="24"/>
        </w:rPr>
        <w:t>Stupski’s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 passing. 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An orchid was sent to Congresswoman Eshoo on behalf of Leader Pelosi to thank her for hosting the June 8</w:t>
      </w:r>
      <w:r w:rsidRPr="00DE5E90">
        <w:rPr>
          <w:rFonts w:ascii="Times New Roman" w:hAnsi="Times New Roman"/>
          <w:sz w:val="24"/>
          <w:szCs w:val="24"/>
          <w:vertAlign w:val="superscript"/>
        </w:rPr>
        <w:t>th</w:t>
      </w:r>
      <w:r w:rsidRPr="00DE5E90">
        <w:rPr>
          <w:rFonts w:ascii="Times New Roman" w:hAnsi="Times New Roman"/>
          <w:sz w:val="24"/>
          <w:szCs w:val="24"/>
        </w:rPr>
        <w:t xml:space="preserve"> DCCC Reception in Palo Alto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>An orchid was sent to Congresswoman Chu on behalf of Leader Pelosi to thank her for hosting the June 1</w:t>
      </w:r>
      <w:r w:rsidRPr="00DE5E90">
        <w:rPr>
          <w:rFonts w:ascii="Times New Roman" w:hAnsi="Times New Roman"/>
          <w:sz w:val="24"/>
          <w:szCs w:val="24"/>
          <w:vertAlign w:val="superscript"/>
        </w:rPr>
        <w:t>st</w:t>
      </w:r>
      <w:r w:rsidRPr="00DE5E90">
        <w:rPr>
          <w:rFonts w:ascii="Times New Roman" w:hAnsi="Times New Roman"/>
          <w:sz w:val="24"/>
          <w:szCs w:val="24"/>
        </w:rPr>
        <w:t xml:space="preserve"> DCCC Dim Sum Reception in Monterey Park, CA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 xml:space="preserve">An orchid was sent to Liz &amp; Rick </w:t>
      </w:r>
      <w:proofErr w:type="spellStart"/>
      <w:r w:rsidRPr="00DE5E90">
        <w:rPr>
          <w:rFonts w:ascii="Times New Roman" w:hAnsi="Times New Roman"/>
          <w:sz w:val="24"/>
          <w:szCs w:val="24"/>
        </w:rPr>
        <w:t>Kniss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 on behalf of Leader Pelosi to thank them for hosting the June 8</w:t>
      </w:r>
      <w:r w:rsidRPr="00DE5E90">
        <w:rPr>
          <w:rFonts w:ascii="Times New Roman" w:hAnsi="Times New Roman"/>
          <w:sz w:val="24"/>
          <w:szCs w:val="24"/>
          <w:vertAlign w:val="superscript"/>
        </w:rPr>
        <w:t>th</w:t>
      </w:r>
      <w:r w:rsidRPr="00DE5E90">
        <w:rPr>
          <w:rFonts w:ascii="Times New Roman" w:hAnsi="Times New Roman"/>
          <w:sz w:val="24"/>
          <w:szCs w:val="24"/>
        </w:rPr>
        <w:t xml:space="preserve"> DCCC Reception at their home in Palo Alto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 xml:space="preserve">An orchid was sent to Marcy &amp; Jeff </w:t>
      </w:r>
      <w:proofErr w:type="spellStart"/>
      <w:r w:rsidRPr="00DE5E90">
        <w:rPr>
          <w:rFonts w:ascii="Times New Roman" w:hAnsi="Times New Roman"/>
          <w:sz w:val="24"/>
          <w:szCs w:val="24"/>
        </w:rPr>
        <w:t>Krinsk</w:t>
      </w:r>
      <w:proofErr w:type="spellEnd"/>
      <w:r w:rsidRPr="00DE5E90">
        <w:rPr>
          <w:rFonts w:ascii="Times New Roman" w:hAnsi="Times New Roman"/>
          <w:sz w:val="24"/>
          <w:szCs w:val="24"/>
        </w:rPr>
        <w:t xml:space="preserve"> on behalf of Leader Pelosi to thank them for hosting the June 10</w:t>
      </w:r>
      <w:r w:rsidRPr="00DE5E90">
        <w:rPr>
          <w:rFonts w:ascii="Times New Roman" w:hAnsi="Times New Roman"/>
          <w:sz w:val="24"/>
          <w:szCs w:val="24"/>
          <w:vertAlign w:val="superscript"/>
        </w:rPr>
        <w:t>th</w:t>
      </w:r>
      <w:r w:rsidRPr="00DE5E90">
        <w:rPr>
          <w:rFonts w:ascii="Times New Roman" w:hAnsi="Times New Roman"/>
          <w:sz w:val="24"/>
          <w:szCs w:val="24"/>
        </w:rPr>
        <w:t xml:space="preserve"> DCCC Dinner at this home in San Diego, CA</w:t>
      </w:r>
    </w:p>
    <w:p w:rsidR="00DE5E90" w:rsidRPr="00DE5E90" w:rsidRDefault="00DE5E90" w:rsidP="00DE5E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5E90">
        <w:rPr>
          <w:rFonts w:ascii="Times New Roman" w:hAnsi="Times New Roman"/>
          <w:sz w:val="24"/>
          <w:szCs w:val="24"/>
        </w:rPr>
        <w:t xml:space="preserve">An orchid was sent to Wendy Meyer on behalf of Leader Pelosi to congratulate her on winning the Nancy M. Daly Founder’s Award. </w:t>
      </w:r>
    </w:p>
    <w:p w:rsidR="00DE5E90" w:rsidRPr="00DE5E90" w:rsidRDefault="00DE5E90" w:rsidP="00DE5E90"/>
    <w:p w:rsidR="003463B3" w:rsidRPr="00DE5E90" w:rsidRDefault="003463B3" w:rsidP="00DE5E90">
      <w:pPr>
        <w:pStyle w:val="ListParagraph"/>
        <w:rPr>
          <w:rFonts w:ascii="Times New Roman" w:hAnsi="Times New Roman"/>
          <w:sz w:val="24"/>
          <w:szCs w:val="24"/>
        </w:rPr>
      </w:pPr>
    </w:p>
    <w:p w:rsidR="003463B3" w:rsidRPr="00DE5E90" w:rsidRDefault="003463B3" w:rsidP="003463B3">
      <w:pPr>
        <w:pStyle w:val="ListParagraph"/>
        <w:rPr>
          <w:rFonts w:ascii="Times New Roman" w:hAnsi="Times New Roman"/>
          <w:sz w:val="24"/>
          <w:szCs w:val="24"/>
        </w:rPr>
      </w:pPr>
    </w:p>
    <w:p w:rsidR="002C7136" w:rsidRPr="00DE5E90" w:rsidRDefault="002C7136" w:rsidP="002C7136">
      <w:pPr>
        <w:pStyle w:val="ListParagraph"/>
        <w:rPr>
          <w:rFonts w:ascii="Times New Roman" w:hAnsi="Times New Roman"/>
          <w:sz w:val="24"/>
          <w:szCs w:val="24"/>
        </w:rPr>
      </w:pPr>
    </w:p>
    <w:p w:rsidR="002C7136" w:rsidRPr="00DE5E90" w:rsidRDefault="002C7136" w:rsidP="00214506">
      <w:pPr>
        <w:contextualSpacing/>
      </w:pPr>
    </w:p>
    <w:p w:rsidR="00214506" w:rsidRPr="00DE5E90" w:rsidRDefault="00214506" w:rsidP="00214506">
      <w:pPr>
        <w:contextualSpacing/>
        <w:rPr>
          <w:b/>
        </w:rPr>
      </w:pPr>
    </w:p>
    <w:p w:rsidR="00200096" w:rsidRPr="00DE5E90" w:rsidRDefault="00200096" w:rsidP="00214506">
      <w:pPr>
        <w:contextualSpacing/>
      </w:pPr>
    </w:p>
    <w:sectPr w:rsidR="00200096" w:rsidRPr="00DE5E90" w:rsidSect="00DE5E90">
      <w:footerReference w:type="default" r:id="rId7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3B3" w:rsidRDefault="003463B3" w:rsidP="00BC5D7C">
      <w:r>
        <w:separator/>
      </w:r>
    </w:p>
  </w:endnote>
  <w:endnote w:type="continuationSeparator" w:id="0">
    <w:p w:rsidR="003463B3" w:rsidRDefault="003463B3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B3" w:rsidRDefault="003463B3">
    <w:pPr>
      <w:pStyle w:val="Footer"/>
      <w:jc w:val="center"/>
    </w:pPr>
  </w:p>
  <w:p w:rsidR="003463B3" w:rsidRDefault="00855995">
    <w:pPr>
      <w:pStyle w:val="Footer"/>
      <w:jc w:val="center"/>
    </w:pPr>
    <w:fldSimple w:instr=" PAGE   \* MERGEFORMAT ">
      <w:r w:rsidR="00C22FAD">
        <w:rPr>
          <w:noProof/>
        </w:rPr>
        <w:t>1</w:t>
      </w:r>
    </w:fldSimple>
  </w:p>
  <w:p w:rsidR="003463B3" w:rsidRDefault="00346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3B3" w:rsidRDefault="003463B3" w:rsidP="00BC5D7C">
      <w:r>
        <w:separator/>
      </w:r>
    </w:p>
  </w:footnote>
  <w:footnote w:type="continuationSeparator" w:id="0">
    <w:p w:rsidR="003463B3" w:rsidRDefault="003463B3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94F62"/>
    <w:multiLevelType w:val="hybridMultilevel"/>
    <w:tmpl w:val="3B70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D65D9"/>
    <w:multiLevelType w:val="hybridMultilevel"/>
    <w:tmpl w:val="1DBA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E3E89"/>
    <w:multiLevelType w:val="hybridMultilevel"/>
    <w:tmpl w:val="B6DC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AF63A6"/>
    <w:multiLevelType w:val="hybridMultilevel"/>
    <w:tmpl w:val="DCE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243F"/>
    <w:rsid w:val="00024CE8"/>
    <w:rsid w:val="00040EC1"/>
    <w:rsid w:val="000479A0"/>
    <w:rsid w:val="00076452"/>
    <w:rsid w:val="000870AE"/>
    <w:rsid w:val="000D1B38"/>
    <w:rsid w:val="000F111B"/>
    <w:rsid w:val="00151899"/>
    <w:rsid w:val="00161482"/>
    <w:rsid w:val="00200096"/>
    <w:rsid w:val="00214506"/>
    <w:rsid w:val="00214D32"/>
    <w:rsid w:val="00233A58"/>
    <w:rsid w:val="00243242"/>
    <w:rsid w:val="00290A8C"/>
    <w:rsid w:val="002C1C1D"/>
    <w:rsid w:val="002C7136"/>
    <w:rsid w:val="002E77E8"/>
    <w:rsid w:val="00334EDC"/>
    <w:rsid w:val="003463B3"/>
    <w:rsid w:val="00370A61"/>
    <w:rsid w:val="0038415D"/>
    <w:rsid w:val="00404D73"/>
    <w:rsid w:val="00410C8C"/>
    <w:rsid w:val="00434C69"/>
    <w:rsid w:val="00451045"/>
    <w:rsid w:val="00483824"/>
    <w:rsid w:val="004A0AA4"/>
    <w:rsid w:val="004B01CD"/>
    <w:rsid w:val="004D37CD"/>
    <w:rsid w:val="00526F24"/>
    <w:rsid w:val="005651C3"/>
    <w:rsid w:val="005757C1"/>
    <w:rsid w:val="00577A6A"/>
    <w:rsid w:val="005A3D2B"/>
    <w:rsid w:val="00641A08"/>
    <w:rsid w:val="00653434"/>
    <w:rsid w:val="006A79FA"/>
    <w:rsid w:val="006D3145"/>
    <w:rsid w:val="007818E2"/>
    <w:rsid w:val="007A78B9"/>
    <w:rsid w:val="007D0CCA"/>
    <w:rsid w:val="00820A40"/>
    <w:rsid w:val="008253F3"/>
    <w:rsid w:val="008465E4"/>
    <w:rsid w:val="00855995"/>
    <w:rsid w:val="008851CC"/>
    <w:rsid w:val="008869B2"/>
    <w:rsid w:val="008B0D50"/>
    <w:rsid w:val="008D3FEA"/>
    <w:rsid w:val="00945F86"/>
    <w:rsid w:val="009513CA"/>
    <w:rsid w:val="00984CF5"/>
    <w:rsid w:val="009B42FB"/>
    <w:rsid w:val="009F40EA"/>
    <w:rsid w:val="00A145A7"/>
    <w:rsid w:val="00A33B79"/>
    <w:rsid w:val="00A37B16"/>
    <w:rsid w:val="00A44016"/>
    <w:rsid w:val="00B07FC0"/>
    <w:rsid w:val="00B22111"/>
    <w:rsid w:val="00BA4ED4"/>
    <w:rsid w:val="00BC5D7C"/>
    <w:rsid w:val="00C16D04"/>
    <w:rsid w:val="00C22FAD"/>
    <w:rsid w:val="00C23B2C"/>
    <w:rsid w:val="00C4433D"/>
    <w:rsid w:val="00C57F06"/>
    <w:rsid w:val="00C620C4"/>
    <w:rsid w:val="00CC5770"/>
    <w:rsid w:val="00CD6042"/>
    <w:rsid w:val="00D41B27"/>
    <w:rsid w:val="00D6490D"/>
    <w:rsid w:val="00D659B5"/>
    <w:rsid w:val="00D852A7"/>
    <w:rsid w:val="00D9026E"/>
    <w:rsid w:val="00D9317E"/>
    <w:rsid w:val="00DC636F"/>
    <w:rsid w:val="00DD242B"/>
    <w:rsid w:val="00DE0395"/>
    <w:rsid w:val="00DE11A0"/>
    <w:rsid w:val="00DE5E90"/>
    <w:rsid w:val="00E36310"/>
    <w:rsid w:val="00E57AD2"/>
    <w:rsid w:val="00ED6B7A"/>
    <w:rsid w:val="00EE7890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3</cp:revision>
  <dcterms:created xsi:type="dcterms:W3CDTF">2013-06-07T16:36:00Z</dcterms:created>
  <dcterms:modified xsi:type="dcterms:W3CDTF">2013-06-07T16:36:00Z</dcterms:modified>
</cp:coreProperties>
</file>